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5448D7" w:rsidRPr="00835198" w14:paraId="5B836E31" w14:textId="77777777" w:rsidTr="004429D7">
        <w:tc>
          <w:tcPr>
            <w:tcW w:w="9287" w:type="dxa"/>
            <w:tcBorders>
              <w:top w:val="single" w:sz="4" w:space="0" w:color="auto"/>
              <w:left w:val="single" w:sz="4" w:space="0" w:color="auto"/>
              <w:bottom w:val="single" w:sz="4" w:space="0" w:color="auto"/>
              <w:right w:val="single" w:sz="4" w:space="0" w:color="auto"/>
            </w:tcBorders>
            <w:hideMark/>
          </w:tcPr>
          <w:p w14:paraId="5ED7BB91" w14:textId="77777777" w:rsidR="005448D7" w:rsidRPr="00835198" w:rsidRDefault="005448D7" w:rsidP="004429D7">
            <w:pPr>
              <w:spacing w:line="360" w:lineRule="auto"/>
              <w:jc w:val="center"/>
              <w:rPr>
                <w:rFonts w:ascii="Lato" w:hAnsi="Lato"/>
                <w:b/>
                <w:sz w:val="24"/>
                <w:szCs w:val="24"/>
              </w:rPr>
            </w:pPr>
            <w:bookmarkStart w:id="0" w:name="_GoBack"/>
            <w:bookmarkEnd w:id="0"/>
            <w:r w:rsidRPr="00835198">
              <w:rPr>
                <w:rFonts w:ascii="Lato" w:hAnsi="Lato"/>
                <w:b/>
                <w:sz w:val="24"/>
                <w:szCs w:val="24"/>
              </w:rPr>
              <w:t xml:space="preserve">QIAIF Investment company / ICAV structure: </w:t>
            </w:r>
          </w:p>
          <w:p w14:paraId="5F8F760A" w14:textId="77777777" w:rsidR="005448D7" w:rsidRDefault="005448D7" w:rsidP="00C3413E">
            <w:pPr>
              <w:spacing w:line="276" w:lineRule="auto"/>
              <w:rPr>
                <w:rFonts w:ascii="Lato" w:hAnsi="Lato"/>
                <w:sz w:val="24"/>
                <w:szCs w:val="24"/>
              </w:rPr>
            </w:pPr>
            <w:r w:rsidRPr="00835198">
              <w:rPr>
                <w:rFonts w:ascii="Lato" w:hAnsi="Lato"/>
                <w:sz w:val="24"/>
                <w:szCs w:val="24"/>
              </w:rPr>
              <w:t>This letter should be submitted to the Bank where the QIAIF wishes to delegate Online Reporting System Administrator access to a 3</w:t>
            </w:r>
            <w:r w:rsidRPr="00835198">
              <w:rPr>
                <w:rFonts w:ascii="Lato" w:hAnsi="Lato"/>
                <w:sz w:val="24"/>
                <w:szCs w:val="24"/>
                <w:vertAlign w:val="superscript"/>
              </w:rPr>
              <w:t>rd</w:t>
            </w:r>
            <w:r w:rsidRPr="00835198">
              <w:rPr>
                <w:rFonts w:ascii="Lato" w:hAnsi="Lato"/>
                <w:sz w:val="24"/>
                <w:szCs w:val="24"/>
              </w:rPr>
              <w:t xml:space="preserve"> party so that Directors may be approved under the Fitness and Probity Regime.</w:t>
            </w:r>
          </w:p>
          <w:p w14:paraId="6686836E" w14:textId="77777777" w:rsidR="008B717F" w:rsidRDefault="008B717F" w:rsidP="00C3413E">
            <w:pPr>
              <w:jc w:val="both"/>
              <w:rPr>
                <w:rFonts w:ascii="Lato" w:eastAsiaTheme="minorHAnsi" w:hAnsi="Lato"/>
                <w:lang w:val="en-US"/>
              </w:rPr>
            </w:pPr>
            <w:r>
              <w:rPr>
                <w:rFonts w:ascii="Lato" w:hAnsi="Lato"/>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7" w:history="1">
              <w:r>
                <w:rPr>
                  <w:rStyle w:val="Hyperlink"/>
                  <w:rFonts w:ascii="Lato" w:hAnsi="Lato"/>
                  <w:lang w:val="en-US"/>
                </w:rPr>
                <w:t>dataprotection@centralbank.ie</w:t>
              </w:r>
            </w:hyperlink>
            <w:r>
              <w:rPr>
                <w:rFonts w:ascii="Lato" w:hAnsi="Lato"/>
                <w:lang w:val="en-US"/>
              </w:rPr>
              <w:t xml:space="preserve">. A copy of the Central Bank’s Data Protection Notice is available at </w:t>
            </w:r>
            <w:hyperlink r:id="rId8" w:history="1">
              <w:r>
                <w:rPr>
                  <w:rStyle w:val="Hyperlink"/>
                  <w:rFonts w:ascii="Lato" w:hAnsi="Lato"/>
                  <w:lang w:val="en-US"/>
                </w:rPr>
                <w:t>www.centralbank.ie/fns/privacy-statement</w:t>
              </w:r>
            </w:hyperlink>
            <w:r>
              <w:rPr>
                <w:rFonts w:ascii="Lato" w:hAnsi="Lato"/>
                <w:lang w:val="en-US"/>
              </w:rPr>
              <w:t>.</w:t>
            </w:r>
          </w:p>
          <w:p w14:paraId="15438CF6" w14:textId="65789F98" w:rsidR="008B717F" w:rsidRPr="00835198" w:rsidRDefault="008B717F" w:rsidP="004429D7">
            <w:pPr>
              <w:spacing w:line="360" w:lineRule="auto"/>
              <w:rPr>
                <w:rFonts w:ascii="Lato" w:hAnsi="Lato"/>
                <w:b/>
              </w:rPr>
            </w:pPr>
          </w:p>
        </w:tc>
      </w:tr>
    </w:tbl>
    <w:p w14:paraId="5C2729D0" w14:textId="77777777" w:rsidR="005448D7" w:rsidRPr="00835198" w:rsidRDefault="005448D7" w:rsidP="005448D7">
      <w:pPr>
        <w:spacing w:after="0"/>
        <w:jc w:val="center"/>
        <w:rPr>
          <w:rFonts w:ascii="Lato" w:hAnsi="Lato" w:cs="Times New Roman"/>
          <w:b/>
          <w:sz w:val="24"/>
          <w:szCs w:val="24"/>
        </w:rPr>
      </w:pPr>
    </w:p>
    <w:p w14:paraId="657BEC7F" w14:textId="77777777" w:rsidR="005448D7" w:rsidRPr="00835198" w:rsidRDefault="005448D7" w:rsidP="005448D7">
      <w:pPr>
        <w:spacing w:after="0"/>
        <w:jc w:val="center"/>
        <w:rPr>
          <w:rFonts w:ascii="Lato" w:hAnsi="Lato" w:cs="Times New Roman"/>
          <w:b/>
          <w:sz w:val="24"/>
          <w:szCs w:val="24"/>
        </w:rPr>
      </w:pPr>
      <w:r w:rsidRPr="00835198">
        <w:rPr>
          <w:rFonts w:ascii="Lato" w:hAnsi="Lato" w:cs="Times New Roman"/>
          <w:b/>
          <w:sz w:val="24"/>
          <w:szCs w:val="24"/>
        </w:rPr>
        <w:t xml:space="preserve">TEMPLATE </w:t>
      </w:r>
    </w:p>
    <w:p w14:paraId="5E2CBF78" w14:textId="77777777" w:rsidR="005448D7" w:rsidRPr="00835198" w:rsidRDefault="005448D7" w:rsidP="005448D7">
      <w:pPr>
        <w:pStyle w:val="Footer"/>
        <w:tabs>
          <w:tab w:val="left" w:pos="720"/>
        </w:tabs>
        <w:rPr>
          <w:rFonts w:ascii="Lato" w:hAnsi="Lato"/>
          <w:sz w:val="24"/>
          <w:szCs w:val="24"/>
        </w:rPr>
      </w:pPr>
      <w:r w:rsidRPr="00835198">
        <w:rPr>
          <w:rFonts w:ascii="Lato" w:hAnsi="Lato"/>
          <w:szCs w:val="24"/>
        </w:rPr>
        <w:t xml:space="preserve"> </w:t>
      </w:r>
    </w:p>
    <w:p w14:paraId="75BA37AE" w14:textId="77777777" w:rsidR="005448D7" w:rsidRPr="00835198" w:rsidRDefault="005448D7" w:rsidP="005448D7">
      <w:pPr>
        <w:spacing w:after="0" w:line="360" w:lineRule="auto"/>
        <w:jc w:val="both"/>
        <w:rPr>
          <w:rFonts w:ascii="Lato" w:eastAsia="Times New Roman" w:hAnsi="Lato" w:cs="Times New Roman"/>
          <w:sz w:val="24"/>
          <w:szCs w:val="24"/>
        </w:rPr>
      </w:pPr>
      <w:r w:rsidRPr="00835198">
        <w:rPr>
          <w:rFonts w:ascii="Lato" w:eastAsia="Times New Roman" w:hAnsi="Lato" w:cs="Times New Roman"/>
          <w:sz w:val="24"/>
          <w:szCs w:val="24"/>
        </w:rPr>
        <w:t>Regulatory Transactions Division</w:t>
      </w:r>
    </w:p>
    <w:p w14:paraId="03F70D4B" w14:textId="77777777" w:rsidR="005448D7" w:rsidRPr="00835198" w:rsidRDefault="005448D7" w:rsidP="005448D7">
      <w:pPr>
        <w:spacing w:after="0" w:line="360" w:lineRule="auto"/>
        <w:jc w:val="both"/>
        <w:rPr>
          <w:rFonts w:ascii="Lato" w:eastAsia="Times New Roman" w:hAnsi="Lato" w:cs="Times New Roman"/>
          <w:sz w:val="24"/>
          <w:szCs w:val="24"/>
        </w:rPr>
      </w:pPr>
      <w:r w:rsidRPr="00835198">
        <w:rPr>
          <w:rFonts w:ascii="Lato" w:eastAsia="Times New Roman" w:hAnsi="Lato" w:cs="Times New Roman"/>
          <w:sz w:val="24"/>
          <w:szCs w:val="24"/>
        </w:rPr>
        <w:t>Central Bank of Ireland</w:t>
      </w:r>
    </w:p>
    <w:p w14:paraId="3568EBBE" w14:textId="47032C14" w:rsidR="005448D7" w:rsidRPr="00835198" w:rsidRDefault="005448D7" w:rsidP="00C3413E">
      <w:pPr>
        <w:spacing w:after="0" w:line="360" w:lineRule="auto"/>
        <w:jc w:val="both"/>
        <w:rPr>
          <w:rFonts w:ascii="Lato" w:eastAsia="Times New Roman" w:hAnsi="Lato" w:cs="Times New Roman"/>
          <w:sz w:val="24"/>
          <w:szCs w:val="24"/>
        </w:rPr>
      </w:pPr>
      <w:r w:rsidRPr="00835198">
        <w:rPr>
          <w:rFonts w:ascii="Lato" w:eastAsia="Times New Roman" w:hAnsi="Lato" w:cs="Times New Roman"/>
          <w:sz w:val="24"/>
          <w:szCs w:val="24"/>
        </w:rPr>
        <w:t>Dublin 1</w:t>
      </w:r>
    </w:p>
    <w:p w14:paraId="1528A0A2" w14:textId="77777777" w:rsidR="005448D7" w:rsidRPr="00835198" w:rsidRDefault="005448D7" w:rsidP="005448D7">
      <w:pPr>
        <w:spacing w:line="360" w:lineRule="auto"/>
        <w:jc w:val="both"/>
        <w:rPr>
          <w:rFonts w:ascii="Lato" w:hAnsi="Lato" w:cs="Times New Roman"/>
          <w:sz w:val="24"/>
          <w:szCs w:val="24"/>
        </w:rPr>
      </w:pPr>
      <w:r w:rsidRPr="00835198">
        <w:rPr>
          <w:rFonts w:ascii="Lato" w:eastAsia="Times New Roman" w:hAnsi="Lato" w:cs="Times New Roman"/>
          <w:sz w:val="24"/>
          <w:szCs w:val="24"/>
        </w:rPr>
        <w:t xml:space="preserve">Please send request by Email to: </w:t>
      </w:r>
      <w:hyperlink r:id="rId9" w:history="1">
        <w:r w:rsidRPr="00835198">
          <w:rPr>
            <w:rStyle w:val="Hyperlink"/>
            <w:rFonts w:ascii="Lato" w:hAnsi="Lato" w:cs="Times New Roman"/>
            <w:sz w:val="24"/>
            <w:szCs w:val="24"/>
          </w:rPr>
          <w:t>onlineauthorisation@centralbank.ie</w:t>
        </w:r>
      </w:hyperlink>
    </w:p>
    <w:p w14:paraId="52A71AB3" w14:textId="77777777" w:rsidR="005448D7" w:rsidRPr="00835198" w:rsidRDefault="005448D7" w:rsidP="005448D7">
      <w:pPr>
        <w:spacing w:line="360" w:lineRule="auto"/>
        <w:rPr>
          <w:rFonts w:ascii="Lato" w:hAnsi="Lato" w:cs="Times New Roman"/>
          <w:i/>
          <w:sz w:val="24"/>
          <w:szCs w:val="24"/>
        </w:rPr>
      </w:pPr>
      <w:r w:rsidRPr="00835198">
        <w:rPr>
          <w:rFonts w:ascii="Lato" w:hAnsi="Lato" w:cs="Times New Roman"/>
          <w:i/>
          <w:sz w:val="24"/>
          <w:szCs w:val="24"/>
        </w:rPr>
        <w:t>Date</w:t>
      </w:r>
    </w:p>
    <w:p w14:paraId="6FB8398A" w14:textId="77777777" w:rsidR="005448D7" w:rsidRPr="00835198" w:rsidRDefault="005448D7" w:rsidP="005448D7">
      <w:pPr>
        <w:spacing w:after="0" w:line="360" w:lineRule="auto"/>
        <w:rPr>
          <w:rFonts w:ascii="Lato" w:hAnsi="Lato" w:cs="Times New Roman"/>
          <w:sz w:val="24"/>
          <w:szCs w:val="24"/>
        </w:rPr>
      </w:pPr>
      <w:r w:rsidRPr="00835198">
        <w:rPr>
          <w:rFonts w:ascii="Lato" w:hAnsi="Lato" w:cs="Times New Roman"/>
          <w:sz w:val="24"/>
          <w:szCs w:val="24"/>
        </w:rPr>
        <w:t>Dear Sir/Madam</w:t>
      </w:r>
    </w:p>
    <w:p w14:paraId="09844E49" w14:textId="77777777" w:rsidR="005448D7" w:rsidRPr="00835198" w:rsidRDefault="005448D7" w:rsidP="005448D7">
      <w:pPr>
        <w:pStyle w:val="BodyText"/>
        <w:spacing w:after="0" w:line="360" w:lineRule="auto"/>
        <w:rPr>
          <w:rFonts w:ascii="Lato" w:hAnsi="Lato" w:cs="Times New Roman"/>
          <w:sz w:val="24"/>
          <w:szCs w:val="24"/>
        </w:rPr>
      </w:pPr>
    </w:p>
    <w:p w14:paraId="33BBF068" w14:textId="08562263" w:rsidR="005448D7" w:rsidRPr="00835198" w:rsidRDefault="005448D7" w:rsidP="005448D7">
      <w:pPr>
        <w:pStyle w:val="BodyText"/>
        <w:spacing w:after="0" w:line="360" w:lineRule="auto"/>
        <w:rPr>
          <w:rFonts w:ascii="Lato" w:hAnsi="Lato" w:cs="Times New Roman"/>
          <w:sz w:val="24"/>
          <w:szCs w:val="24"/>
        </w:rPr>
      </w:pPr>
      <w:r w:rsidRPr="00835198">
        <w:rPr>
          <w:rFonts w:ascii="Lato" w:hAnsi="Lato" w:cs="Times New Roman"/>
          <w:sz w:val="24"/>
          <w:szCs w:val="24"/>
        </w:rPr>
        <w:t xml:space="preserve">I refer to the application </w:t>
      </w:r>
      <w:r w:rsidRPr="00835198">
        <w:rPr>
          <w:rFonts w:ascii="Lato" w:hAnsi="Lato" w:cs="Times New Roman"/>
          <w:i/>
          <w:sz w:val="24"/>
          <w:szCs w:val="24"/>
        </w:rPr>
        <w:t>(being)</w:t>
      </w:r>
      <w:r w:rsidRPr="00835198">
        <w:rPr>
          <w:rFonts w:ascii="Lato" w:hAnsi="Lato" w:cs="Times New Roman"/>
          <w:sz w:val="24"/>
          <w:szCs w:val="24"/>
        </w:rPr>
        <w:t xml:space="preserve"> submitted by </w:t>
      </w:r>
      <w:r w:rsidRPr="00835198">
        <w:rPr>
          <w:rFonts w:ascii="Lato" w:hAnsi="Lato" w:cs="Times New Roman"/>
          <w:i/>
          <w:sz w:val="24"/>
          <w:szCs w:val="24"/>
        </w:rPr>
        <w:t>(name of company (and AIFM if letter signed by both))</w:t>
      </w:r>
      <w:r w:rsidRPr="00835198">
        <w:rPr>
          <w:rFonts w:ascii="Lato" w:hAnsi="Lato" w:cs="Times New Roman"/>
          <w:sz w:val="24"/>
          <w:szCs w:val="24"/>
        </w:rPr>
        <w:t xml:space="preserve"> to the Central Bank of Ireland (the “Central Bank”) dated </w:t>
      </w:r>
      <w:r w:rsidRPr="00835198">
        <w:rPr>
          <w:rFonts w:ascii="Lato" w:hAnsi="Lato" w:cs="Times New Roman"/>
          <w:i/>
          <w:sz w:val="24"/>
          <w:szCs w:val="24"/>
        </w:rPr>
        <w:t>(date of letter of application if applicable)</w:t>
      </w:r>
      <w:r w:rsidRPr="00835198">
        <w:rPr>
          <w:rFonts w:ascii="Lato" w:hAnsi="Lato" w:cs="Times New Roman"/>
          <w:sz w:val="24"/>
          <w:szCs w:val="24"/>
        </w:rPr>
        <w:t xml:space="preserve"> seeking authorisation for </w:t>
      </w:r>
      <w:r w:rsidRPr="00835198">
        <w:rPr>
          <w:rFonts w:ascii="Lato" w:hAnsi="Lato" w:cs="Times New Roman"/>
          <w:i/>
          <w:sz w:val="24"/>
          <w:szCs w:val="24"/>
        </w:rPr>
        <w:t>(name of company)</w:t>
      </w:r>
      <w:r w:rsidRPr="00835198">
        <w:rPr>
          <w:rFonts w:ascii="Lato" w:hAnsi="Lato" w:cs="Times New Roman"/>
          <w:sz w:val="24"/>
          <w:szCs w:val="24"/>
        </w:rPr>
        <w:t xml:space="preserve"> as investment company under the Companies Act, 2014, Part XXIV (the “Act”) / ICAV under the Irish Collective Asset-management Vehicles Act</w:t>
      </w:r>
      <w:r w:rsidR="0010708D">
        <w:rPr>
          <w:rFonts w:ascii="Lato" w:hAnsi="Lato" w:cs="Times New Roman"/>
          <w:sz w:val="24"/>
          <w:szCs w:val="24"/>
        </w:rPr>
        <w:t>s</w:t>
      </w:r>
      <w:r w:rsidRPr="00835198">
        <w:rPr>
          <w:rFonts w:ascii="Lato" w:hAnsi="Lato" w:cs="Times New Roman"/>
          <w:sz w:val="24"/>
          <w:szCs w:val="24"/>
        </w:rPr>
        <w:t xml:space="preserve"> 2015</w:t>
      </w:r>
      <w:r w:rsidR="0010708D">
        <w:rPr>
          <w:rFonts w:ascii="Lato" w:hAnsi="Lato" w:cs="Times New Roman"/>
          <w:sz w:val="24"/>
          <w:szCs w:val="24"/>
        </w:rPr>
        <w:t xml:space="preserve"> and 2020</w:t>
      </w:r>
      <w:r w:rsidRPr="00835198">
        <w:rPr>
          <w:rFonts w:ascii="Lato" w:hAnsi="Lato" w:cs="Times New Roman"/>
          <w:sz w:val="24"/>
          <w:szCs w:val="24"/>
        </w:rPr>
        <w:t>.</w:t>
      </w:r>
      <w:r w:rsidRPr="00835198">
        <w:rPr>
          <w:rFonts w:ascii="Lato" w:hAnsi="Lato" w:cs="Times New Roman"/>
          <w:i/>
          <w:sz w:val="24"/>
          <w:szCs w:val="24"/>
        </w:rPr>
        <w:t xml:space="preserve"> (amend as appropriate)</w:t>
      </w:r>
    </w:p>
    <w:p w14:paraId="4C028DDD" w14:textId="77777777" w:rsidR="005448D7" w:rsidRPr="00835198" w:rsidRDefault="005448D7" w:rsidP="005448D7">
      <w:pPr>
        <w:pStyle w:val="BodyText"/>
        <w:spacing w:after="0" w:line="360" w:lineRule="auto"/>
        <w:rPr>
          <w:rFonts w:ascii="Lato" w:hAnsi="Lato" w:cs="Times New Roman"/>
          <w:sz w:val="24"/>
          <w:szCs w:val="24"/>
        </w:rPr>
      </w:pPr>
    </w:p>
    <w:p w14:paraId="19092716" w14:textId="77777777" w:rsidR="005448D7" w:rsidRPr="00835198" w:rsidRDefault="005448D7" w:rsidP="005448D7">
      <w:pPr>
        <w:spacing w:after="0" w:line="360" w:lineRule="auto"/>
        <w:jc w:val="both"/>
        <w:rPr>
          <w:rFonts w:ascii="Lato" w:hAnsi="Lato" w:cs="Times New Roman"/>
          <w:sz w:val="24"/>
          <w:szCs w:val="24"/>
        </w:rPr>
      </w:pPr>
      <w:r w:rsidRPr="00835198">
        <w:rPr>
          <w:rFonts w:ascii="Lato" w:hAnsi="Lato" w:cs="Times New Roman"/>
          <w:sz w:val="24"/>
          <w:szCs w:val="24"/>
        </w:rPr>
        <w:t xml:space="preserve">I hereby delegate control and access permissions to </w:t>
      </w:r>
      <w:r w:rsidRPr="00835198">
        <w:rPr>
          <w:rFonts w:ascii="Lato" w:hAnsi="Lato" w:cs="Times New Roman"/>
          <w:i/>
          <w:sz w:val="24"/>
          <w:szCs w:val="24"/>
        </w:rPr>
        <w:t>(name of delegated officer and their company),</w:t>
      </w:r>
      <w:r w:rsidRPr="00835198">
        <w:rPr>
          <w:rFonts w:ascii="Lato" w:hAnsi="Lato" w:cs="Times New Roman"/>
          <w:sz w:val="24"/>
          <w:szCs w:val="24"/>
        </w:rPr>
        <w:t xml:space="preserve"> with regard to the Online Reporting System Administrator requirements for </w:t>
      </w:r>
      <w:r w:rsidRPr="00835198">
        <w:rPr>
          <w:rFonts w:ascii="Lato" w:hAnsi="Lato" w:cs="Times New Roman"/>
          <w:i/>
          <w:sz w:val="24"/>
          <w:szCs w:val="24"/>
        </w:rPr>
        <w:t>(name of company)</w:t>
      </w:r>
      <w:r w:rsidRPr="00835198">
        <w:rPr>
          <w:rFonts w:ascii="Lato" w:hAnsi="Lato" w:cs="Times New Roman"/>
          <w:sz w:val="24"/>
          <w:szCs w:val="24"/>
        </w:rPr>
        <w:t xml:space="preserve">.   Should you have any queries in relation to the above, please do not hesitate to contact </w:t>
      </w:r>
      <w:r w:rsidRPr="00835198">
        <w:rPr>
          <w:rFonts w:ascii="Lato" w:hAnsi="Lato" w:cs="Times New Roman"/>
          <w:i/>
          <w:sz w:val="24"/>
          <w:szCs w:val="24"/>
        </w:rPr>
        <w:t>(name of contact and contact details).</w:t>
      </w:r>
    </w:p>
    <w:p w14:paraId="0F2D3BA1" w14:textId="77777777" w:rsidR="005448D7" w:rsidRPr="00835198" w:rsidRDefault="005448D7" w:rsidP="005448D7">
      <w:pPr>
        <w:pStyle w:val="BodyText"/>
        <w:spacing w:after="0" w:line="360" w:lineRule="auto"/>
        <w:rPr>
          <w:rFonts w:ascii="Lato" w:hAnsi="Lato" w:cs="Times New Roman"/>
          <w:sz w:val="24"/>
          <w:szCs w:val="24"/>
        </w:rPr>
      </w:pPr>
    </w:p>
    <w:p w14:paraId="555551A6" w14:textId="77777777" w:rsidR="005448D7" w:rsidRPr="00835198" w:rsidRDefault="005448D7" w:rsidP="005448D7">
      <w:pPr>
        <w:spacing w:after="0" w:line="360" w:lineRule="auto"/>
        <w:jc w:val="both"/>
        <w:rPr>
          <w:rFonts w:ascii="Lato" w:hAnsi="Lato" w:cs="Times New Roman"/>
          <w:sz w:val="24"/>
          <w:szCs w:val="24"/>
        </w:rPr>
      </w:pPr>
      <w:r w:rsidRPr="00835198">
        <w:rPr>
          <w:rFonts w:ascii="Lato" w:hAnsi="Lato" w:cs="Times New Roman"/>
          <w:sz w:val="24"/>
          <w:szCs w:val="24"/>
        </w:rPr>
        <w:t xml:space="preserve">Yours faithfully </w:t>
      </w:r>
    </w:p>
    <w:p w14:paraId="452A360E" w14:textId="77777777" w:rsidR="005448D7" w:rsidRPr="00835198" w:rsidRDefault="005448D7" w:rsidP="005448D7">
      <w:pPr>
        <w:spacing w:after="0" w:line="360" w:lineRule="auto"/>
        <w:rPr>
          <w:rFonts w:ascii="Lato" w:hAnsi="Lato" w:cs="Times New Roman"/>
          <w:b/>
          <w:sz w:val="24"/>
          <w:szCs w:val="24"/>
        </w:rPr>
      </w:pPr>
      <w:r w:rsidRPr="00835198">
        <w:rPr>
          <w:rFonts w:ascii="Lato" w:hAnsi="Lato" w:cs="Times New Roman"/>
          <w:b/>
          <w:sz w:val="24"/>
          <w:szCs w:val="24"/>
        </w:rPr>
        <w:t>[Director of the Fund]</w:t>
      </w:r>
    </w:p>
    <w:p w14:paraId="7F688E60" w14:textId="77777777" w:rsidR="005448D7" w:rsidRPr="00835198" w:rsidRDefault="005448D7" w:rsidP="005448D7">
      <w:pPr>
        <w:spacing w:after="0" w:line="360" w:lineRule="auto"/>
        <w:rPr>
          <w:rFonts w:ascii="Lato" w:hAnsi="Lato" w:cs="Times New Roman"/>
          <w:b/>
          <w:sz w:val="24"/>
          <w:szCs w:val="24"/>
        </w:rPr>
      </w:pPr>
      <w:r w:rsidRPr="00835198">
        <w:rPr>
          <w:rFonts w:ascii="Lato" w:hAnsi="Lato" w:cs="Times New Roman"/>
          <w:b/>
          <w:sz w:val="24"/>
          <w:szCs w:val="24"/>
        </w:rPr>
        <w:t>[Position]</w:t>
      </w:r>
    </w:p>
    <w:p w14:paraId="2E663FAD" w14:textId="69678EEB" w:rsidR="00323E0D" w:rsidRPr="00835198" w:rsidRDefault="005448D7" w:rsidP="001D00FB">
      <w:pPr>
        <w:spacing w:after="0" w:line="360" w:lineRule="auto"/>
        <w:rPr>
          <w:rFonts w:ascii="Lato" w:hAnsi="Lato"/>
        </w:rPr>
      </w:pPr>
      <w:r w:rsidRPr="00835198">
        <w:rPr>
          <w:rFonts w:ascii="Lato" w:hAnsi="Lato" w:cs="Times New Roman"/>
          <w:b/>
          <w:sz w:val="24"/>
          <w:szCs w:val="24"/>
        </w:rPr>
        <w:t>[Name of Company]</w:t>
      </w:r>
    </w:p>
    <w:sectPr w:rsidR="00323E0D" w:rsidRPr="0083519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96761" w14:textId="77777777" w:rsidR="000B40FC" w:rsidRDefault="000B40FC" w:rsidP="005448D7">
      <w:pPr>
        <w:spacing w:after="0" w:line="240" w:lineRule="auto"/>
      </w:pPr>
      <w:r>
        <w:separator/>
      </w:r>
    </w:p>
  </w:endnote>
  <w:endnote w:type="continuationSeparator" w:id="0">
    <w:p w14:paraId="3E5F9A77" w14:textId="77777777" w:rsidR="000B40FC" w:rsidRDefault="000B40FC" w:rsidP="0054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D7010" w14:textId="77777777" w:rsidR="00F7633C" w:rsidRDefault="00F76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FC36" w14:textId="77777777" w:rsidR="00F7633C" w:rsidRDefault="00F76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4E975" w14:textId="77777777" w:rsidR="00F7633C" w:rsidRDefault="00F76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3FFB2" w14:textId="77777777" w:rsidR="000B40FC" w:rsidRDefault="000B40FC" w:rsidP="005448D7">
      <w:pPr>
        <w:spacing w:after="0" w:line="240" w:lineRule="auto"/>
      </w:pPr>
      <w:r>
        <w:separator/>
      </w:r>
    </w:p>
  </w:footnote>
  <w:footnote w:type="continuationSeparator" w:id="0">
    <w:p w14:paraId="3D0268D2" w14:textId="77777777" w:rsidR="000B40FC" w:rsidRDefault="000B40FC" w:rsidP="00544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518E" w14:textId="0D1C6F5D" w:rsidR="005448D7" w:rsidRDefault="00F7633C" w:rsidP="00F7633C">
    <w:pPr>
      <w:pStyle w:val="Header"/>
    </w:pPr>
    <w:fldSimple w:instr=" DOCPROPERTY bjHeaderEvenPageDocProperty \* MERGEFORMAT " w:fldLock="1">
      <w:r w:rsidRPr="00F7633C">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2D3C" w14:textId="480C8359" w:rsidR="005448D7" w:rsidRDefault="00F7633C" w:rsidP="00F7633C">
    <w:pPr>
      <w:pStyle w:val="Header"/>
    </w:pPr>
    <w:fldSimple w:instr=" DOCPROPERTY bjHeaderBothDocProperty \* MERGEFORMAT " w:fldLock="1">
      <w:r w:rsidRPr="00F7633C">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41D0" w14:textId="6E780A74" w:rsidR="005448D7" w:rsidRDefault="00F7633C" w:rsidP="00F7633C">
    <w:pPr>
      <w:pStyle w:val="Header"/>
    </w:pPr>
    <w:fldSimple w:instr=" DOCPROPERTY bjHeaderFirstPageDocProperty \* MERGEFORMAT " w:fldLock="1">
      <w:r w:rsidRPr="00F7633C">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D7"/>
    <w:rsid w:val="000B40FC"/>
    <w:rsid w:val="0010708D"/>
    <w:rsid w:val="001D00FB"/>
    <w:rsid w:val="001F1669"/>
    <w:rsid w:val="003B27E5"/>
    <w:rsid w:val="004F5FD4"/>
    <w:rsid w:val="005448D7"/>
    <w:rsid w:val="00562521"/>
    <w:rsid w:val="006E3201"/>
    <w:rsid w:val="00835198"/>
    <w:rsid w:val="008B717F"/>
    <w:rsid w:val="009D0508"/>
    <w:rsid w:val="00A331B4"/>
    <w:rsid w:val="00B46C61"/>
    <w:rsid w:val="00C31385"/>
    <w:rsid w:val="00C3413E"/>
    <w:rsid w:val="00DE745A"/>
    <w:rsid w:val="00F7633C"/>
    <w:rsid w:val="00FF6C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B8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8D7"/>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8D7"/>
  </w:style>
  <w:style w:type="paragraph" w:styleId="Footer">
    <w:name w:val="footer"/>
    <w:basedOn w:val="Normal"/>
    <w:link w:val="FooterChar"/>
    <w:unhideWhenUsed/>
    <w:rsid w:val="005448D7"/>
    <w:pPr>
      <w:tabs>
        <w:tab w:val="center" w:pos="4513"/>
        <w:tab w:val="right" w:pos="9026"/>
      </w:tabs>
      <w:spacing w:after="0" w:line="240" w:lineRule="auto"/>
    </w:pPr>
  </w:style>
  <w:style w:type="character" w:customStyle="1" w:styleId="FooterChar">
    <w:name w:val="Footer Char"/>
    <w:basedOn w:val="DefaultParagraphFont"/>
    <w:link w:val="Footer"/>
    <w:rsid w:val="005448D7"/>
  </w:style>
  <w:style w:type="table" w:styleId="TableGrid">
    <w:name w:val="Table Grid"/>
    <w:basedOn w:val="TableNormal"/>
    <w:uiPriority w:val="59"/>
    <w:rsid w:val="005448D7"/>
    <w:pPr>
      <w:spacing w:after="0" w:line="240" w:lineRule="auto"/>
    </w:pPr>
    <w:rPr>
      <w:rFonts w:ascii="Times New Roman" w:eastAsia="Times New Roman" w:hAnsi="Times New Roman" w:cs="Times New Roman"/>
      <w:sz w:val="20"/>
      <w:szCs w:val="20"/>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448D7"/>
    <w:rPr>
      <w:color w:val="0000FF" w:themeColor="hyperlink"/>
      <w:u w:val="single"/>
    </w:rPr>
  </w:style>
  <w:style w:type="paragraph" w:styleId="BodyText">
    <w:name w:val="Body Text"/>
    <w:basedOn w:val="Normal"/>
    <w:link w:val="BodyTextChar"/>
    <w:uiPriority w:val="99"/>
    <w:semiHidden/>
    <w:unhideWhenUsed/>
    <w:rsid w:val="005448D7"/>
    <w:pPr>
      <w:spacing w:after="120"/>
    </w:pPr>
  </w:style>
  <w:style w:type="character" w:customStyle="1" w:styleId="BodyTextChar">
    <w:name w:val="Body Text Char"/>
    <w:basedOn w:val="DefaultParagraphFont"/>
    <w:link w:val="BodyText"/>
    <w:uiPriority w:val="99"/>
    <w:semiHidden/>
    <w:rsid w:val="005448D7"/>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0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albank.ie/fns/privacy-state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taprotection@centralbank.i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nlineauthorisation@centralbank.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4C8A07BA-A26B-4705-8C20-94E252B5B9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dc:description/>
  <cp:lastModifiedBy/>
  <cp:revision>1</cp:revision>
  <dcterms:created xsi:type="dcterms:W3CDTF">2021-01-15T10:22:00Z</dcterms:created>
  <dcterms:modified xsi:type="dcterms:W3CDTF">2021-01-15T10:22:00Z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15065369-3ebe-4afc-bd29-323e5c95e961</vt:lpwstr>
  </property>
  <property fmtid="{D5CDD505-2E9C-101B-9397-08002B2CF9AE}" pid="3" name="bjSaver">
    <vt:lpwstr>nvGX0E4X6scdTxTFXGHNS7cIwW6+9niL</vt:lpwstr>
  </property>
  <property fmtid="{D5CDD505-2E9C-101B-9397-08002B2CF9AE}" pid="4" name="bjDocumentSecurityLabel">
    <vt:lpwstr>Public</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uid="33ed6465-8d2f-4fab-bbbc-787e2c148707"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ies>
</file>