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80C25" w14:textId="672BC056" w:rsidR="009D1060" w:rsidRPr="00301DDF" w:rsidRDefault="009E7CD2" w:rsidP="00862E03">
      <w:pPr>
        <w:pStyle w:val="CoverTitle"/>
        <w:ind w:left="-284"/>
      </w:pPr>
      <w:bookmarkStart w:id="0" w:name="_GoBack"/>
      <w:bookmarkEnd w:id="0"/>
      <w:r>
        <w:t>Sanctions Derogation Application Form</w:t>
      </w:r>
    </w:p>
    <w:p w14:paraId="0A369A52" w14:textId="4F685732" w:rsidR="00D56982" w:rsidRPr="00560F29" w:rsidRDefault="009B71D1" w:rsidP="00097885">
      <w:pPr>
        <w:pStyle w:val="CoverSubtitle"/>
        <w:ind w:left="-284"/>
        <w:sectPr w:rsidR="00D56982" w:rsidRPr="00560F29" w:rsidSect="009E30B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0" w:right="1134" w:bottom="1134" w:left="1134" w:header="284" w:footer="284" w:gutter="0"/>
          <w:cols w:space="708"/>
          <w:titlePg/>
          <w:docGrid w:linePitch="360"/>
        </w:sectPr>
      </w:pPr>
      <w:r>
        <w:t>Derogation</w:t>
      </w:r>
      <w:r w:rsidR="009E7CD2" w:rsidRPr="009E7CD2">
        <w:t xml:space="preserve"> </w:t>
      </w:r>
      <w:r>
        <w:t>a</w:t>
      </w:r>
      <w:r w:rsidR="009E7CD2" w:rsidRPr="009E7CD2">
        <w:t>pplication</w:t>
      </w:r>
      <w:r w:rsidR="009E7CD2">
        <w:t>s</w:t>
      </w:r>
      <w:r w:rsidR="009E7CD2" w:rsidRPr="009E7CD2">
        <w:t xml:space="preserve"> pursuant to EU Council Regulations relating to financial </w:t>
      </w:r>
      <w:r w:rsidR="00FE66EE">
        <w:t>sanctions (restrictive measures</w:t>
      </w:r>
      <w:r w:rsidR="00B94DB1">
        <w:t>)</w:t>
      </w:r>
    </w:p>
    <w:tbl>
      <w:tblPr>
        <w:tblStyle w:val="TableGrid"/>
        <w:tblW w:w="9918" w:type="dxa"/>
        <w:tblLook w:val="04A0" w:firstRow="1" w:lastRow="0" w:firstColumn="1" w:lastColumn="0" w:noHBand="0" w:noVBand="1"/>
      </w:tblPr>
      <w:tblGrid>
        <w:gridCol w:w="9918"/>
      </w:tblGrid>
      <w:tr w:rsidR="00756F0F" w14:paraId="10EB52C6" w14:textId="77777777" w:rsidTr="00E76830">
        <w:trPr>
          <w:trHeight w:val="964"/>
        </w:trPr>
        <w:tc>
          <w:tcPr>
            <w:tcW w:w="9918" w:type="dxa"/>
            <w:shd w:val="clear" w:color="auto" w:fill="F2F2F2" w:themeFill="background1" w:themeFillShade="F2"/>
            <w:vAlign w:val="center"/>
          </w:tcPr>
          <w:p w14:paraId="14014CC8" w14:textId="7A1F1B55" w:rsidR="00756F0F" w:rsidRPr="00756F0F" w:rsidRDefault="00756F0F" w:rsidP="009E7CD2">
            <w:pPr>
              <w:spacing w:line="240" w:lineRule="auto"/>
              <w:jc w:val="both"/>
              <w:rPr>
                <w:rFonts w:asciiTheme="majorHAnsi" w:hAnsiTheme="majorHAnsi"/>
                <w:b/>
                <w:szCs w:val="24"/>
              </w:rPr>
            </w:pPr>
            <w:r w:rsidRPr="00756F0F">
              <w:rPr>
                <w:rFonts w:asciiTheme="majorHAnsi" w:hAnsiTheme="majorHAnsi"/>
                <w:b/>
                <w:szCs w:val="24"/>
              </w:rPr>
              <w:lastRenderedPageBreak/>
              <w:t>Guidance to assist completion and submission of a sanctions derogation application</w:t>
            </w:r>
            <w:r>
              <w:rPr>
                <w:rFonts w:asciiTheme="majorHAnsi" w:hAnsiTheme="majorHAnsi"/>
                <w:b/>
                <w:szCs w:val="24"/>
              </w:rPr>
              <w:t xml:space="preserve"> to the Central Bank of Ireland</w:t>
            </w:r>
          </w:p>
        </w:tc>
      </w:tr>
      <w:tr w:rsidR="009E7CD2" w14:paraId="5185129F" w14:textId="77777777" w:rsidTr="00E76830">
        <w:trPr>
          <w:trHeight w:val="812"/>
        </w:trPr>
        <w:tc>
          <w:tcPr>
            <w:tcW w:w="9918" w:type="dxa"/>
            <w:vAlign w:val="center"/>
          </w:tcPr>
          <w:p w14:paraId="4B9458A4" w14:textId="77777777" w:rsidR="009E7CD2" w:rsidRPr="007166DA" w:rsidRDefault="009E7CD2" w:rsidP="009E7CD2">
            <w:pPr>
              <w:spacing w:line="240" w:lineRule="auto"/>
              <w:jc w:val="both"/>
              <w:rPr>
                <w:rFonts w:asciiTheme="majorHAnsi" w:hAnsiTheme="majorHAnsi"/>
                <w:szCs w:val="24"/>
              </w:rPr>
            </w:pPr>
          </w:p>
          <w:p w14:paraId="6FDC1FC0" w14:textId="5F9DBD88" w:rsidR="007F10A8" w:rsidRDefault="009E7CD2" w:rsidP="00E24DF3">
            <w:pPr>
              <w:pStyle w:val="ListParagraph"/>
              <w:numPr>
                <w:ilvl w:val="0"/>
                <w:numId w:val="18"/>
              </w:numPr>
              <w:spacing w:after="0" w:line="360" w:lineRule="auto"/>
              <w:contextualSpacing w:val="0"/>
              <w:jc w:val="both"/>
              <w:rPr>
                <w:rFonts w:asciiTheme="majorHAnsi" w:hAnsiTheme="majorHAnsi"/>
                <w:sz w:val="24"/>
                <w:szCs w:val="24"/>
              </w:rPr>
            </w:pPr>
            <w:r w:rsidRPr="007166DA">
              <w:rPr>
                <w:rFonts w:asciiTheme="majorHAnsi" w:hAnsiTheme="majorHAnsi"/>
                <w:sz w:val="24"/>
                <w:szCs w:val="24"/>
              </w:rPr>
              <w:t xml:space="preserve">This application form should be used </w:t>
            </w:r>
            <w:r w:rsidR="00560F10">
              <w:rPr>
                <w:rFonts w:asciiTheme="majorHAnsi" w:hAnsiTheme="majorHAnsi"/>
                <w:sz w:val="24"/>
                <w:szCs w:val="24"/>
              </w:rPr>
              <w:t xml:space="preserve"> when </w:t>
            </w:r>
            <w:r w:rsidRPr="007166DA">
              <w:rPr>
                <w:rFonts w:asciiTheme="majorHAnsi" w:hAnsiTheme="majorHAnsi"/>
                <w:sz w:val="24"/>
                <w:szCs w:val="24"/>
              </w:rPr>
              <w:t xml:space="preserve">applying to the Central Bank of Ireland for a derogation </w:t>
            </w:r>
            <w:r w:rsidR="00C75511">
              <w:rPr>
                <w:rFonts w:asciiTheme="majorHAnsi" w:hAnsiTheme="majorHAnsi"/>
                <w:sz w:val="24"/>
                <w:szCs w:val="24"/>
              </w:rPr>
              <w:t xml:space="preserve">as provided for </w:t>
            </w:r>
            <w:r w:rsidRPr="007166DA">
              <w:rPr>
                <w:rFonts w:asciiTheme="majorHAnsi" w:hAnsiTheme="majorHAnsi"/>
                <w:sz w:val="24"/>
                <w:szCs w:val="24"/>
              </w:rPr>
              <w:t>under the relevant legal acts (EU Council Regulations) relating to financial sanctions.</w:t>
            </w:r>
          </w:p>
          <w:p w14:paraId="0D7C4735" w14:textId="417D0477" w:rsidR="009E7CD2" w:rsidRPr="007166DA" w:rsidRDefault="007F10A8" w:rsidP="00E24DF3">
            <w:pPr>
              <w:pStyle w:val="ListParagraph"/>
              <w:numPr>
                <w:ilvl w:val="0"/>
                <w:numId w:val="18"/>
              </w:numPr>
              <w:spacing w:after="0" w:line="360" w:lineRule="auto"/>
              <w:contextualSpacing w:val="0"/>
              <w:jc w:val="both"/>
              <w:rPr>
                <w:rFonts w:asciiTheme="majorHAnsi" w:hAnsiTheme="majorHAnsi"/>
                <w:sz w:val="24"/>
                <w:szCs w:val="24"/>
              </w:rPr>
            </w:pPr>
            <w:r>
              <w:rPr>
                <w:rFonts w:asciiTheme="majorHAnsi" w:hAnsiTheme="majorHAnsi"/>
                <w:sz w:val="24"/>
                <w:szCs w:val="24"/>
              </w:rPr>
              <w:t>Applicants should read the information contained</w:t>
            </w:r>
            <w:r w:rsidR="009E7CD2" w:rsidRPr="007166DA">
              <w:rPr>
                <w:rFonts w:asciiTheme="majorHAnsi" w:hAnsiTheme="majorHAnsi"/>
                <w:sz w:val="24"/>
                <w:szCs w:val="24"/>
              </w:rPr>
              <w:t xml:space="preserve"> </w:t>
            </w:r>
            <w:r>
              <w:rPr>
                <w:rFonts w:asciiTheme="majorHAnsi" w:hAnsiTheme="majorHAnsi"/>
                <w:sz w:val="24"/>
                <w:szCs w:val="24"/>
              </w:rPr>
              <w:t xml:space="preserve">on the Central Bank of Ireland’s sanctions </w:t>
            </w:r>
            <w:hyperlink r:id="rId15" w:history="1">
              <w:r w:rsidRPr="000251DD">
                <w:rPr>
                  <w:rStyle w:val="Hyperlink"/>
                  <w:rFonts w:asciiTheme="majorHAnsi" w:hAnsiTheme="majorHAnsi"/>
                  <w:sz w:val="24"/>
                  <w:szCs w:val="24"/>
                </w:rPr>
                <w:t>derogation webpage</w:t>
              </w:r>
            </w:hyperlink>
            <w:r>
              <w:rPr>
                <w:rFonts w:asciiTheme="majorHAnsi" w:hAnsiTheme="majorHAnsi"/>
                <w:sz w:val="24"/>
                <w:szCs w:val="24"/>
              </w:rPr>
              <w:t xml:space="preserve"> before completing and submitting a sanctions derogation application. </w:t>
            </w:r>
            <w:r w:rsidR="009E7CD2" w:rsidRPr="007166DA">
              <w:rPr>
                <w:rFonts w:asciiTheme="majorHAnsi" w:hAnsiTheme="majorHAnsi"/>
                <w:sz w:val="24"/>
                <w:szCs w:val="24"/>
              </w:rPr>
              <w:t xml:space="preserve"> </w:t>
            </w:r>
            <w:r w:rsidR="000251DD">
              <w:rPr>
                <w:rFonts w:asciiTheme="majorHAnsi" w:hAnsiTheme="majorHAnsi"/>
                <w:sz w:val="24"/>
                <w:szCs w:val="24"/>
              </w:rPr>
              <w:t xml:space="preserve">In particular, where a </w:t>
            </w:r>
            <w:r w:rsidR="00C75511">
              <w:rPr>
                <w:rFonts w:asciiTheme="majorHAnsi" w:hAnsiTheme="majorHAnsi"/>
                <w:sz w:val="24"/>
                <w:szCs w:val="24"/>
              </w:rPr>
              <w:t xml:space="preserve">derogation </w:t>
            </w:r>
            <w:r w:rsidR="000251DD">
              <w:rPr>
                <w:rFonts w:asciiTheme="majorHAnsi" w:hAnsiTheme="majorHAnsi"/>
                <w:sz w:val="24"/>
                <w:szCs w:val="24"/>
              </w:rPr>
              <w:t>application is made pursuant to Council Regulation (EU) No 269/2014, applicants should note the information contained under the heading “</w:t>
            </w:r>
            <w:r w:rsidR="000251DD" w:rsidRPr="006F5BB5">
              <w:rPr>
                <w:rFonts w:asciiTheme="majorHAnsi" w:hAnsiTheme="majorHAnsi"/>
                <w:b/>
                <w:sz w:val="24"/>
                <w:szCs w:val="24"/>
              </w:rPr>
              <w:t>Tips for making a derogation application under Council Regulation (EU) No 269/2014 (the “Regulation”)</w:t>
            </w:r>
            <w:r w:rsidR="000251DD">
              <w:rPr>
                <w:rFonts w:asciiTheme="majorHAnsi" w:hAnsiTheme="majorHAnsi"/>
                <w:sz w:val="24"/>
                <w:szCs w:val="24"/>
              </w:rPr>
              <w:t>”</w:t>
            </w:r>
            <w:r w:rsidR="000251DD" w:rsidRPr="00BD5D6E">
              <w:rPr>
                <w:rFonts w:asciiTheme="majorHAnsi" w:hAnsiTheme="majorHAnsi"/>
                <w:sz w:val="24"/>
                <w:szCs w:val="24"/>
              </w:rPr>
              <w:t>.</w:t>
            </w:r>
          </w:p>
          <w:p w14:paraId="0850AF0B" w14:textId="74211EF2" w:rsidR="007166DA" w:rsidRPr="007166DA" w:rsidRDefault="009E7CD2" w:rsidP="00E24DF3">
            <w:pPr>
              <w:pStyle w:val="ListParagraph"/>
              <w:numPr>
                <w:ilvl w:val="0"/>
                <w:numId w:val="18"/>
              </w:numPr>
              <w:spacing w:after="0" w:line="360" w:lineRule="auto"/>
              <w:contextualSpacing w:val="0"/>
              <w:jc w:val="both"/>
              <w:rPr>
                <w:rFonts w:asciiTheme="majorHAnsi" w:hAnsiTheme="majorHAnsi"/>
                <w:sz w:val="24"/>
                <w:szCs w:val="24"/>
              </w:rPr>
            </w:pPr>
            <w:r w:rsidRPr="007166DA">
              <w:rPr>
                <w:rFonts w:asciiTheme="majorHAnsi" w:hAnsiTheme="majorHAnsi"/>
                <w:sz w:val="24"/>
                <w:szCs w:val="24"/>
              </w:rPr>
              <w:t xml:space="preserve">The Central Bank of Ireland can only grant a derogation where </w:t>
            </w:r>
            <w:r w:rsidR="00ED0B93">
              <w:rPr>
                <w:rFonts w:asciiTheme="majorHAnsi" w:hAnsiTheme="majorHAnsi"/>
                <w:sz w:val="24"/>
                <w:szCs w:val="24"/>
              </w:rPr>
              <w:t xml:space="preserve">the relevant EU Council Regulations provide </w:t>
            </w:r>
            <w:r w:rsidRPr="007166DA">
              <w:rPr>
                <w:rFonts w:asciiTheme="majorHAnsi" w:hAnsiTheme="majorHAnsi"/>
                <w:sz w:val="24"/>
                <w:szCs w:val="24"/>
              </w:rPr>
              <w:t xml:space="preserve">legal grounds to do so. </w:t>
            </w:r>
            <w:r w:rsidR="00ED0B93">
              <w:rPr>
                <w:rFonts w:asciiTheme="majorHAnsi" w:hAnsiTheme="majorHAnsi"/>
                <w:sz w:val="24"/>
                <w:szCs w:val="24"/>
              </w:rPr>
              <w:t xml:space="preserve">Applicants for derogations must clearly set out the legal grounds on which they are seeking to rely in applying for a derogation. </w:t>
            </w:r>
            <w:r w:rsidRPr="007166DA">
              <w:rPr>
                <w:rFonts w:asciiTheme="majorHAnsi" w:hAnsiTheme="majorHAnsi"/>
                <w:sz w:val="24"/>
                <w:szCs w:val="24"/>
              </w:rPr>
              <w:t xml:space="preserve">Applicants should also consult any relevant EU guidance, including relevant Frequently Asked Questions published by the </w:t>
            </w:r>
            <w:r w:rsidR="00C75511">
              <w:rPr>
                <w:rFonts w:asciiTheme="majorHAnsi" w:hAnsiTheme="majorHAnsi"/>
                <w:sz w:val="24"/>
                <w:szCs w:val="24"/>
              </w:rPr>
              <w:t>European</w:t>
            </w:r>
            <w:r w:rsidR="00C75511" w:rsidRPr="007166DA">
              <w:rPr>
                <w:rFonts w:asciiTheme="majorHAnsi" w:hAnsiTheme="majorHAnsi"/>
                <w:sz w:val="24"/>
                <w:szCs w:val="24"/>
              </w:rPr>
              <w:t xml:space="preserve"> </w:t>
            </w:r>
            <w:r w:rsidRPr="007166DA">
              <w:rPr>
                <w:rFonts w:asciiTheme="majorHAnsi" w:hAnsiTheme="majorHAnsi"/>
                <w:sz w:val="24"/>
                <w:szCs w:val="24"/>
              </w:rPr>
              <w:t xml:space="preserve">Commission, as part of the </w:t>
            </w:r>
            <w:r w:rsidR="00ED0B93">
              <w:rPr>
                <w:rFonts w:asciiTheme="majorHAnsi" w:hAnsiTheme="majorHAnsi"/>
                <w:sz w:val="24"/>
                <w:szCs w:val="24"/>
              </w:rPr>
              <w:t xml:space="preserve">derogation </w:t>
            </w:r>
            <w:r w:rsidRPr="007166DA">
              <w:rPr>
                <w:rFonts w:asciiTheme="majorHAnsi" w:hAnsiTheme="majorHAnsi"/>
                <w:sz w:val="24"/>
                <w:szCs w:val="24"/>
              </w:rPr>
              <w:t xml:space="preserve">application and refer to same within the application.  It should be noted that the Central Bank of Ireland cannot provide legal advice. Therefore, if there is any doubt regarding the legal ground(s) that may apply, or the application more generally, applicants should seek independent legal advice prior to submitting an application. </w:t>
            </w:r>
          </w:p>
          <w:p w14:paraId="3B4433A2" w14:textId="7CA6DB2F" w:rsidR="007166DA" w:rsidRPr="007166DA" w:rsidRDefault="009E7CD2" w:rsidP="00E24DF3">
            <w:pPr>
              <w:pStyle w:val="ListParagraph"/>
              <w:numPr>
                <w:ilvl w:val="0"/>
                <w:numId w:val="18"/>
              </w:numPr>
              <w:spacing w:after="0" w:line="360" w:lineRule="auto"/>
              <w:contextualSpacing w:val="0"/>
              <w:jc w:val="both"/>
              <w:rPr>
                <w:rFonts w:asciiTheme="majorHAnsi" w:hAnsiTheme="majorHAnsi"/>
                <w:sz w:val="24"/>
                <w:szCs w:val="24"/>
              </w:rPr>
            </w:pPr>
            <w:r w:rsidRPr="007166DA">
              <w:rPr>
                <w:rFonts w:asciiTheme="majorHAnsi" w:hAnsiTheme="majorHAnsi"/>
                <w:sz w:val="24"/>
                <w:szCs w:val="24"/>
              </w:rPr>
              <w:t xml:space="preserve">Applications that are deemed </w:t>
            </w:r>
            <w:r w:rsidRPr="006F5BB5">
              <w:rPr>
                <w:rFonts w:asciiTheme="majorHAnsi" w:hAnsiTheme="majorHAnsi"/>
                <w:sz w:val="24"/>
                <w:szCs w:val="24"/>
              </w:rPr>
              <w:t>incomplete,</w:t>
            </w:r>
            <w:r w:rsidRPr="007166DA">
              <w:rPr>
                <w:rFonts w:asciiTheme="majorHAnsi" w:hAnsiTheme="majorHAnsi"/>
                <w:sz w:val="24"/>
                <w:szCs w:val="24"/>
              </w:rPr>
              <w:t xml:space="preserve"> for example, </w:t>
            </w:r>
            <w:r w:rsidR="00ED0B93">
              <w:rPr>
                <w:rFonts w:asciiTheme="majorHAnsi" w:hAnsiTheme="majorHAnsi"/>
                <w:sz w:val="24"/>
                <w:szCs w:val="24"/>
              </w:rPr>
              <w:t xml:space="preserve">where </w:t>
            </w:r>
            <w:r w:rsidRPr="007166DA">
              <w:rPr>
                <w:rFonts w:asciiTheme="majorHAnsi" w:hAnsiTheme="majorHAnsi"/>
                <w:sz w:val="24"/>
                <w:szCs w:val="24"/>
              </w:rPr>
              <w:t xml:space="preserve">necessary documentation and/or information is not included, or </w:t>
            </w:r>
            <w:r w:rsidR="00ED0B93">
              <w:rPr>
                <w:rFonts w:asciiTheme="majorHAnsi" w:hAnsiTheme="majorHAnsi"/>
                <w:sz w:val="24"/>
                <w:szCs w:val="24"/>
              </w:rPr>
              <w:t>where the derogation application does not clearly set out the legal grounds for obtaining a derogation</w:t>
            </w:r>
            <w:r w:rsidRPr="007166DA">
              <w:rPr>
                <w:rFonts w:asciiTheme="majorHAnsi" w:hAnsiTheme="majorHAnsi"/>
                <w:sz w:val="24"/>
                <w:szCs w:val="24"/>
              </w:rPr>
              <w:t>, will be returned with a request that the relevant information and/or documents be provided. Incomplete applications will result in delays in the determination of the derogation application. Please note the Central Bank of Ireland accepts no responsibility for delays in processing applications that may arise as a result of the submission of incomplete information.</w:t>
            </w:r>
          </w:p>
          <w:p w14:paraId="475DED75" w14:textId="5A56F3F4" w:rsidR="007166DA" w:rsidRPr="007166DA" w:rsidRDefault="007166DA" w:rsidP="00E24DF3">
            <w:pPr>
              <w:pStyle w:val="ListParagraph"/>
              <w:numPr>
                <w:ilvl w:val="0"/>
                <w:numId w:val="18"/>
              </w:numPr>
              <w:spacing w:after="0" w:line="360" w:lineRule="auto"/>
              <w:contextualSpacing w:val="0"/>
              <w:jc w:val="both"/>
              <w:rPr>
                <w:rFonts w:asciiTheme="majorHAnsi" w:hAnsiTheme="majorHAnsi"/>
                <w:sz w:val="24"/>
                <w:szCs w:val="24"/>
              </w:rPr>
            </w:pPr>
            <w:r w:rsidRPr="007166DA">
              <w:rPr>
                <w:rFonts w:asciiTheme="majorHAnsi" w:hAnsiTheme="majorHAnsi"/>
                <w:sz w:val="24"/>
                <w:szCs w:val="24"/>
              </w:rPr>
              <w:t xml:space="preserve">Please do not copy and paste </w:t>
            </w:r>
            <w:r w:rsidR="00ED0B93">
              <w:rPr>
                <w:rFonts w:asciiTheme="majorHAnsi" w:hAnsiTheme="majorHAnsi"/>
                <w:sz w:val="24"/>
                <w:szCs w:val="24"/>
              </w:rPr>
              <w:t xml:space="preserve">the </w:t>
            </w:r>
            <w:r w:rsidRPr="007166DA">
              <w:rPr>
                <w:rFonts w:asciiTheme="majorHAnsi" w:hAnsiTheme="majorHAnsi"/>
                <w:sz w:val="24"/>
                <w:szCs w:val="24"/>
              </w:rPr>
              <w:t xml:space="preserve">wording of </w:t>
            </w:r>
            <w:r w:rsidR="00ED0B93">
              <w:rPr>
                <w:rFonts w:asciiTheme="majorHAnsi" w:hAnsiTheme="majorHAnsi"/>
                <w:sz w:val="24"/>
                <w:szCs w:val="24"/>
              </w:rPr>
              <w:t xml:space="preserve">relevant </w:t>
            </w:r>
            <w:r w:rsidRPr="007166DA">
              <w:rPr>
                <w:rFonts w:asciiTheme="majorHAnsi" w:hAnsiTheme="majorHAnsi"/>
                <w:sz w:val="24"/>
                <w:szCs w:val="24"/>
              </w:rPr>
              <w:t>legal provision</w:t>
            </w:r>
            <w:r w:rsidR="0094223A">
              <w:rPr>
                <w:rFonts w:asciiTheme="majorHAnsi" w:hAnsiTheme="majorHAnsi"/>
                <w:sz w:val="24"/>
                <w:szCs w:val="24"/>
              </w:rPr>
              <w:t>(</w:t>
            </w:r>
            <w:r w:rsidRPr="007166DA">
              <w:rPr>
                <w:rFonts w:asciiTheme="majorHAnsi" w:hAnsiTheme="majorHAnsi"/>
                <w:sz w:val="24"/>
                <w:szCs w:val="24"/>
              </w:rPr>
              <w:t>s</w:t>
            </w:r>
            <w:r w:rsidR="0094223A">
              <w:rPr>
                <w:rFonts w:asciiTheme="majorHAnsi" w:hAnsiTheme="majorHAnsi"/>
                <w:sz w:val="24"/>
                <w:szCs w:val="24"/>
              </w:rPr>
              <w:t>)</w:t>
            </w:r>
            <w:r w:rsidRPr="007166DA">
              <w:rPr>
                <w:rFonts w:asciiTheme="majorHAnsi" w:hAnsiTheme="majorHAnsi"/>
                <w:sz w:val="24"/>
                <w:szCs w:val="24"/>
              </w:rPr>
              <w:t xml:space="preserve"> with</w:t>
            </w:r>
            <w:r w:rsidR="0094223A">
              <w:rPr>
                <w:rFonts w:asciiTheme="majorHAnsi" w:hAnsiTheme="majorHAnsi"/>
                <w:sz w:val="24"/>
                <w:szCs w:val="24"/>
              </w:rPr>
              <w:t xml:space="preserve">in the </w:t>
            </w:r>
            <w:r w:rsidR="00ED0B93">
              <w:rPr>
                <w:rFonts w:asciiTheme="majorHAnsi" w:hAnsiTheme="majorHAnsi"/>
                <w:sz w:val="24"/>
                <w:szCs w:val="24"/>
              </w:rPr>
              <w:t xml:space="preserve">derogation </w:t>
            </w:r>
            <w:r w:rsidR="0094223A">
              <w:rPr>
                <w:rFonts w:asciiTheme="majorHAnsi" w:hAnsiTheme="majorHAnsi"/>
                <w:sz w:val="24"/>
                <w:szCs w:val="24"/>
              </w:rPr>
              <w:t>application form, cross-</w:t>
            </w:r>
            <w:r w:rsidRPr="007166DA">
              <w:rPr>
                <w:rFonts w:asciiTheme="majorHAnsi" w:hAnsiTheme="majorHAnsi"/>
                <w:sz w:val="24"/>
                <w:szCs w:val="24"/>
              </w:rPr>
              <w:t xml:space="preserve">references </w:t>
            </w:r>
            <w:r w:rsidR="0094223A">
              <w:rPr>
                <w:rFonts w:asciiTheme="majorHAnsi" w:hAnsiTheme="majorHAnsi"/>
                <w:sz w:val="24"/>
                <w:szCs w:val="24"/>
              </w:rPr>
              <w:t xml:space="preserve">to the relevant legal provision(s) </w:t>
            </w:r>
            <w:r w:rsidRPr="007166DA">
              <w:rPr>
                <w:rFonts w:asciiTheme="majorHAnsi" w:hAnsiTheme="majorHAnsi"/>
                <w:sz w:val="24"/>
                <w:szCs w:val="24"/>
              </w:rPr>
              <w:t>are sufficient.</w:t>
            </w:r>
          </w:p>
          <w:p w14:paraId="4EA3E2A3" w14:textId="66FD9DE5" w:rsidR="007166DA" w:rsidRPr="007166DA" w:rsidRDefault="009E7CD2" w:rsidP="00E24DF3">
            <w:pPr>
              <w:pStyle w:val="ListParagraph"/>
              <w:numPr>
                <w:ilvl w:val="0"/>
                <w:numId w:val="18"/>
              </w:numPr>
              <w:spacing w:after="0" w:line="360" w:lineRule="auto"/>
              <w:contextualSpacing w:val="0"/>
              <w:jc w:val="both"/>
              <w:rPr>
                <w:rFonts w:asciiTheme="majorHAnsi" w:hAnsiTheme="majorHAnsi"/>
                <w:sz w:val="24"/>
                <w:szCs w:val="24"/>
              </w:rPr>
            </w:pPr>
            <w:r w:rsidRPr="007166DA">
              <w:rPr>
                <w:rFonts w:asciiTheme="majorHAnsi" w:hAnsiTheme="majorHAnsi"/>
                <w:sz w:val="24"/>
                <w:szCs w:val="24"/>
              </w:rPr>
              <w:lastRenderedPageBreak/>
              <w:t>The Central Bank of Ireland may request additional information and/documentation as part of its assessment of an application</w:t>
            </w:r>
            <w:r w:rsidR="00BB2E25">
              <w:rPr>
                <w:rFonts w:asciiTheme="majorHAnsi" w:hAnsiTheme="majorHAnsi"/>
                <w:sz w:val="24"/>
                <w:szCs w:val="24"/>
              </w:rPr>
              <w:t xml:space="preserve">. </w:t>
            </w:r>
            <w:r w:rsidRPr="007166DA">
              <w:rPr>
                <w:rFonts w:asciiTheme="majorHAnsi" w:hAnsiTheme="majorHAnsi"/>
                <w:sz w:val="24"/>
                <w:szCs w:val="24"/>
              </w:rPr>
              <w:t xml:space="preserve"> Applicants should be available to fully engage with the Central Bank of Ireland on applications.</w:t>
            </w:r>
            <w:r w:rsidR="00BB011C">
              <w:rPr>
                <w:rFonts w:asciiTheme="majorHAnsi" w:hAnsiTheme="majorHAnsi"/>
                <w:sz w:val="24"/>
                <w:szCs w:val="24"/>
              </w:rPr>
              <w:t xml:space="preserve">  Failure to do so will result in delays to the assessment of an application.</w:t>
            </w:r>
            <w:r w:rsidRPr="007166DA">
              <w:rPr>
                <w:rFonts w:asciiTheme="majorHAnsi" w:hAnsiTheme="majorHAnsi"/>
                <w:color w:val="363636"/>
                <w:sz w:val="24"/>
                <w:szCs w:val="24"/>
                <w:lang w:eastAsia="en-IE"/>
              </w:rPr>
              <w:t xml:space="preserve"> </w:t>
            </w:r>
          </w:p>
          <w:p w14:paraId="74149C67" w14:textId="2637CEB9" w:rsidR="00BA3DD2" w:rsidRPr="00FC511D" w:rsidRDefault="00BB2E25" w:rsidP="00FC511D">
            <w:pPr>
              <w:pStyle w:val="ListParagraph"/>
              <w:numPr>
                <w:ilvl w:val="0"/>
                <w:numId w:val="18"/>
              </w:numPr>
              <w:spacing w:after="0" w:line="360" w:lineRule="auto"/>
              <w:contextualSpacing w:val="0"/>
              <w:jc w:val="both"/>
              <w:rPr>
                <w:rFonts w:asciiTheme="majorHAnsi" w:hAnsiTheme="majorHAnsi"/>
                <w:sz w:val="24"/>
                <w:szCs w:val="24"/>
              </w:rPr>
            </w:pPr>
            <w:r>
              <w:rPr>
                <w:rFonts w:asciiTheme="majorHAnsi" w:hAnsiTheme="majorHAnsi"/>
                <w:sz w:val="24"/>
                <w:szCs w:val="24"/>
              </w:rPr>
              <w:t xml:space="preserve">Certain </w:t>
            </w:r>
            <w:r w:rsidR="009E7CD2" w:rsidRPr="007166DA">
              <w:rPr>
                <w:rFonts w:asciiTheme="majorHAnsi" w:hAnsiTheme="majorHAnsi"/>
                <w:sz w:val="24"/>
                <w:szCs w:val="24"/>
              </w:rPr>
              <w:t xml:space="preserve">EU Council Regulations may contain a deadline </w:t>
            </w:r>
            <w:r>
              <w:rPr>
                <w:rFonts w:asciiTheme="majorHAnsi" w:hAnsiTheme="majorHAnsi"/>
                <w:sz w:val="24"/>
                <w:szCs w:val="24"/>
              </w:rPr>
              <w:t>by</w:t>
            </w:r>
            <w:r w:rsidR="009E7CD2" w:rsidRPr="007166DA">
              <w:rPr>
                <w:rFonts w:asciiTheme="majorHAnsi" w:hAnsiTheme="majorHAnsi"/>
                <w:sz w:val="24"/>
                <w:szCs w:val="24"/>
              </w:rPr>
              <w:t xml:space="preserve"> which a derogation m</w:t>
            </w:r>
            <w:r w:rsidR="00301C00">
              <w:rPr>
                <w:rFonts w:asciiTheme="majorHAnsi" w:hAnsiTheme="majorHAnsi"/>
                <w:sz w:val="24"/>
                <w:szCs w:val="24"/>
              </w:rPr>
              <w:t>ust be obtained</w:t>
            </w:r>
            <w:r w:rsidR="009E7CD2" w:rsidRPr="007166DA">
              <w:rPr>
                <w:rFonts w:asciiTheme="majorHAnsi" w:hAnsiTheme="majorHAnsi"/>
                <w:sz w:val="24"/>
                <w:szCs w:val="24"/>
              </w:rPr>
              <w:t xml:space="preserve">. </w:t>
            </w:r>
            <w:r>
              <w:rPr>
                <w:rFonts w:asciiTheme="majorHAnsi" w:hAnsiTheme="majorHAnsi"/>
                <w:sz w:val="24"/>
                <w:szCs w:val="24"/>
              </w:rPr>
              <w:t xml:space="preserve">In order to allow for the assessment of such derogation applications, </w:t>
            </w:r>
            <w:r w:rsidR="009E7CD2" w:rsidRPr="007166DA">
              <w:rPr>
                <w:rFonts w:asciiTheme="majorHAnsi" w:hAnsiTheme="majorHAnsi"/>
                <w:b/>
                <w:sz w:val="24"/>
                <w:szCs w:val="24"/>
              </w:rPr>
              <w:t xml:space="preserve">complete applications </w:t>
            </w:r>
            <w:r w:rsidR="009E7CD2" w:rsidRPr="007166DA">
              <w:rPr>
                <w:rFonts w:asciiTheme="majorHAnsi" w:hAnsiTheme="majorHAnsi"/>
                <w:sz w:val="24"/>
                <w:szCs w:val="24"/>
              </w:rPr>
              <w:t xml:space="preserve">(including a fully and correctly completed application form, together with all supporting documentation and information necessary to allow the Central Bank </w:t>
            </w:r>
            <w:r w:rsidR="00E76830">
              <w:rPr>
                <w:rFonts w:asciiTheme="majorHAnsi" w:hAnsiTheme="majorHAnsi"/>
                <w:sz w:val="24"/>
                <w:szCs w:val="24"/>
              </w:rPr>
              <w:t xml:space="preserve">of Ireland </w:t>
            </w:r>
            <w:r w:rsidR="009E7CD2" w:rsidRPr="007166DA">
              <w:rPr>
                <w:rFonts w:asciiTheme="majorHAnsi" w:hAnsiTheme="majorHAnsi"/>
                <w:sz w:val="24"/>
                <w:szCs w:val="24"/>
              </w:rPr>
              <w:t xml:space="preserve">to consider such application) must be submitted to the Central Bank </w:t>
            </w:r>
            <w:r w:rsidR="00E76830">
              <w:rPr>
                <w:rFonts w:asciiTheme="majorHAnsi" w:hAnsiTheme="majorHAnsi"/>
                <w:sz w:val="24"/>
                <w:szCs w:val="24"/>
              </w:rPr>
              <w:t xml:space="preserve">of Ireland </w:t>
            </w:r>
            <w:r w:rsidR="009E7CD2" w:rsidRPr="007166DA">
              <w:rPr>
                <w:rFonts w:asciiTheme="majorHAnsi" w:hAnsiTheme="majorHAnsi"/>
                <w:sz w:val="24"/>
                <w:szCs w:val="24"/>
              </w:rPr>
              <w:t xml:space="preserve">at least </w:t>
            </w:r>
            <w:r w:rsidR="009E7CD2" w:rsidRPr="007166DA">
              <w:rPr>
                <w:rFonts w:asciiTheme="majorHAnsi" w:hAnsiTheme="majorHAnsi"/>
                <w:b/>
                <w:sz w:val="24"/>
                <w:szCs w:val="24"/>
              </w:rPr>
              <w:t>three months</w:t>
            </w:r>
            <w:r w:rsidR="009E7CD2" w:rsidRPr="007166DA">
              <w:rPr>
                <w:rFonts w:asciiTheme="majorHAnsi" w:hAnsiTheme="majorHAnsi"/>
                <w:sz w:val="24"/>
                <w:szCs w:val="24"/>
              </w:rPr>
              <w:t xml:space="preserve"> prior to the </w:t>
            </w:r>
            <w:r>
              <w:rPr>
                <w:rFonts w:asciiTheme="majorHAnsi" w:hAnsiTheme="majorHAnsi"/>
                <w:sz w:val="24"/>
                <w:szCs w:val="24"/>
              </w:rPr>
              <w:t xml:space="preserve">relevant statutory </w:t>
            </w:r>
            <w:r w:rsidR="009E7CD2" w:rsidRPr="007166DA">
              <w:rPr>
                <w:rFonts w:asciiTheme="majorHAnsi" w:hAnsiTheme="majorHAnsi"/>
                <w:sz w:val="24"/>
                <w:szCs w:val="24"/>
              </w:rPr>
              <w:t>deadline</w:t>
            </w:r>
            <w:r>
              <w:rPr>
                <w:rFonts w:asciiTheme="majorHAnsi" w:hAnsiTheme="majorHAnsi"/>
                <w:sz w:val="24"/>
                <w:szCs w:val="24"/>
              </w:rPr>
              <w:t>.</w:t>
            </w:r>
            <w:r w:rsidR="009E7CD2" w:rsidRPr="007166DA">
              <w:rPr>
                <w:rFonts w:asciiTheme="majorHAnsi" w:hAnsiTheme="majorHAnsi"/>
                <w:sz w:val="24"/>
                <w:szCs w:val="24"/>
              </w:rPr>
              <w:t xml:space="preserve"> Should a complete</w:t>
            </w:r>
            <w:r w:rsidR="006F5BB5">
              <w:rPr>
                <w:rFonts w:asciiTheme="majorHAnsi" w:hAnsiTheme="majorHAnsi"/>
                <w:sz w:val="24"/>
                <w:szCs w:val="24"/>
              </w:rPr>
              <w:t>d</w:t>
            </w:r>
            <w:r w:rsidR="009E7CD2" w:rsidRPr="007166DA">
              <w:rPr>
                <w:rFonts w:asciiTheme="majorHAnsi" w:hAnsiTheme="majorHAnsi"/>
                <w:sz w:val="24"/>
                <w:szCs w:val="24"/>
              </w:rPr>
              <w:t xml:space="preserve"> application not be submitted three months prior to the </w:t>
            </w:r>
            <w:r>
              <w:rPr>
                <w:rFonts w:asciiTheme="majorHAnsi" w:hAnsiTheme="majorHAnsi"/>
                <w:sz w:val="24"/>
                <w:szCs w:val="24"/>
              </w:rPr>
              <w:t xml:space="preserve">applicable </w:t>
            </w:r>
            <w:r w:rsidR="009E7CD2" w:rsidRPr="007166DA">
              <w:rPr>
                <w:rFonts w:asciiTheme="majorHAnsi" w:hAnsiTheme="majorHAnsi"/>
                <w:sz w:val="24"/>
                <w:szCs w:val="24"/>
              </w:rPr>
              <w:t xml:space="preserve">deadline, it </w:t>
            </w:r>
            <w:r>
              <w:rPr>
                <w:rFonts w:asciiTheme="majorHAnsi" w:hAnsiTheme="majorHAnsi"/>
                <w:sz w:val="24"/>
                <w:szCs w:val="24"/>
              </w:rPr>
              <w:t xml:space="preserve">may not be possible for the </w:t>
            </w:r>
            <w:r w:rsidR="009E7CD2" w:rsidRPr="007166DA">
              <w:rPr>
                <w:rFonts w:asciiTheme="majorHAnsi" w:hAnsiTheme="majorHAnsi"/>
                <w:sz w:val="24"/>
                <w:szCs w:val="24"/>
              </w:rPr>
              <w:t xml:space="preserve">Central Bank </w:t>
            </w:r>
            <w:r w:rsidR="00E76830">
              <w:rPr>
                <w:rFonts w:asciiTheme="majorHAnsi" w:hAnsiTheme="majorHAnsi"/>
                <w:sz w:val="24"/>
                <w:szCs w:val="24"/>
              </w:rPr>
              <w:t xml:space="preserve">of Ireland </w:t>
            </w:r>
            <w:r>
              <w:rPr>
                <w:rFonts w:asciiTheme="majorHAnsi" w:hAnsiTheme="majorHAnsi"/>
                <w:sz w:val="24"/>
                <w:szCs w:val="24"/>
              </w:rPr>
              <w:t xml:space="preserve">to complete its assessment of the derogation application in advance of the statutory deadline. </w:t>
            </w:r>
          </w:p>
          <w:p w14:paraId="3EE68436" w14:textId="26321F94" w:rsidR="007166DA" w:rsidRPr="007166DA" w:rsidRDefault="009E7CD2" w:rsidP="00363FBC">
            <w:pPr>
              <w:pStyle w:val="ListParagraph"/>
              <w:numPr>
                <w:ilvl w:val="0"/>
                <w:numId w:val="18"/>
              </w:numPr>
              <w:spacing w:after="0" w:line="360" w:lineRule="auto"/>
              <w:contextualSpacing w:val="0"/>
              <w:jc w:val="both"/>
              <w:rPr>
                <w:rFonts w:asciiTheme="majorHAnsi" w:hAnsiTheme="majorHAnsi"/>
                <w:color w:val="363636"/>
                <w:sz w:val="24"/>
                <w:szCs w:val="24"/>
                <w:lang w:eastAsia="en-IE"/>
              </w:rPr>
            </w:pPr>
            <w:r w:rsidRPr="007166DA">
              <w:rPr>
                <w:rFonts w:asciiTheme="majorHAnsi" w:hAnsiTheme="majorHAnsi"/>
                <w:sz w:val="24"/>
                <w:szCs w:val="24"/>
              </w:rPr>
              <w:t>Applicants should not assume that an authorisation will be granted or engage in any activities prohibited by financial sanctions</w:t>
            </w:r>
            <w:r w:rsidR="00136456">
              <w:rPr>
                <w:rFonts w:asciiTheme="majorHAnsi" w:hAnsiTheme="majorHAnsi"/>
                <w:sz w:val="24"/>
                <w:szCs w:val="24"/>
              </w:rPr>
              <w:t>.</w:t>
            </w:r>
          </w:p>
          <w:p w14:paraId="77BB0D13" w14:textId="7C74DB04" w:rsidR="00FD1A11" w:rsidRPr="007166DA" w:rsidRDefault="009E7CD2" w:rsidP="00E24DF3">
            <w:pPr>
              <w:pStyle w:val="ListParagraph"/>
              <w:numPr>
                <w:ilvl w:val="0"/>
                <w:numId w:val="18"/>
              </w:numPr>
              <w:spacing w:after="0" w:line="360" w:lineRule="auto"/>
              <w:contextualSpacing w:val="0"/>
              <w:jc w:val="both"/>
              <w:rPr>
                <w:rFonts w:asciiTheme="majorHAnsi" w:hAnsiTheme="majorHAnsi"/>
                <w:color w:val="363636"/>
                <w:sz w:val="24"/>
                <w:szCs w:val="24"/>
                <w:lang w:eastAsia="en-IE"/>
              </w:rPr>
            </w:pPr>
            <w:r w:rsidRPr="007166DA">
              <w:rPr>
                <w:rFonts w:asciiTheme="majorHAnsi" w:hAnsiTheme="majorHAnsi"/>
                <w:sz w:val="24"/>
                <w:szCs w:val="24"/>
              </w:rPr>
              <w:t>Where applicable, applicants are encouraged to engage with their financial institution(s) where a derogation application has been submitted in respect of account(s) held with them.</w:t>
            </w:r>
          </w:p>
          <w:p w14:paraId="5AD70FEA" w14:textId="77777777" w:rsidR="00FD1A11" w:rsidRPr="007166DA" w:rsidRDefault="00FD1A11" w:rsidP="00E24DF3">
            <w:pPr>
              <w:pStyle w:val="ListParagraph"/>
              <w:numPr>
                <w:ilvl w:val="0"/>
                <w:numId w:val="18"/>
              </w:numPr>
              <w:spacing w:after="0" w:line="360" w:lineRule="auto"/>
              <w:contextualSpacing w:val="0"/>
              <w:jc w:val="both"/>
              <w:rPr>
                <w:rFonts w:asciiTheme="majorHAnsi" w:hAnsiTheme="majorHAnsi"/>
                <w:sz w:val="24"/>
                <w:szCs w:val="24"/>
              </w:rPr>
            </w:pPr>
            <w:r w:rsidRPr="007166DA">
              <w:rPr>
                <w:rFonts w:asciiTheme="majorHAnsi" w:hAnsiTheme="majorHAnsi"/>
                <w:sz w:val="24"/>
                <w:szCs w:val="24"/>
              </w:rPr>
              <w:t xml:space="preserve">If a particular section of the application form is not considered relevant as part of the application, it should be marked “N/A”. </w:t>
            </w:r>
          </w:p>
          <w:p w14:paraId="28EC0BB4" w14:textId="4602635A" w:rsidR="009E7CD2" w:rsidRPr="007166DA" w:rsidRDefault="009E7CD2" w:rsidP="00E24DF3">
            <w:pPr>
              <w:pStyle w:val="ListParagraph"/>
              <w:numPr>
                <w:ilvl w:val="0"/>
                <w:numId w:val="18"/>
              </w:numPr>
              <w:spacing w:after="0" w:line="360" w:lineRule="auto"/>
              <w:contextualSpacing w:val="0"/>
              <w:jc w:val="both"/>
              <w:rPr>
                <w:rFonts w:asciiTheme="majorHAnsi" w:hAnsiTheme="majorHAnsi"/>
                <w:sz w:val="24"/>
                <w:szCs w:val="24"/>
              </w:rPr>
            </w:pPr>
            <w:r w:rsidRPr="007166DA">
              <w:rPr>
                <w:rFonts w:asciiTheme="majorHAnsi" w:hAnsiTheme="majorHAnsi"/>
                <w:sz w:val="24"/>
                <w:szCs w:val="24"/>
              </w:rPr>
              <w:t xml:space="preserve">Completed application forms and supporting information and documentation should be submitted by e-mail to: </w:t>
            </w:r>
            <w:hyperlink r:id="rId16" w:history="1">
              <w:r w:rsidRPr="007166DA">
                <w:rPr>
                  <w:rStyle w:val="Hyperlink"/>
                  <w:rFonts w:asciiTheme="majorHAnsi" w:hAnsiTheme="majorHAnsi"/>
                  <w:sz w:val="24"/>
                  <w:szCs w:val="24"/>
                </w:rPr>
                <w:t>sanctions@centralbank.ie</w:t>
              </w:r>
            </w:hyperlink>
            <w:r w:rsidR="00E76830">
              <w:t xml:space="preserve">. </w:t>
            </w:r>
            <w:r w:rsidR="00E76830" w:rsidRPr="00E76830">
              <w:rPr>
                <w:rFonts w:asciiTheme="majorHAnsi" w:hAnsiTheme="majorHAnsi"/>
                <w:sz w:val="24"/>
                <w:szCs w:val="24"/>
              </w:rPr>
              <w:t xml:space="preserve">On submitting an application, you will receive an automated acknowledgement email to confirm receipt of your email.  If you do not receive an automated acknowledgement email please contact the Central Bank </w:t>
            </w:r>
            <w:r w:rsidR="00E76830">
              <w:rPr>
                <w:rFonts w:asciiTheme="majorHAnsi" w:hAnsiTheme="majorHAnsi"/>
                <w:sz w:val="24"/>
                <w:szCs w:val="24"/>
              </w:rPr>
              <w:t xml:space="preserve">of Ireland </w:t>
            </w:r>
            <w:r w:rsidR="00E76830" w:rsidRPr="00E76830">
              <w:rPr>
                <w:rFonts w:asciiTheme="majorHAnsi" w:hAnsiTheme="majorHAnsi"/>
                <w:sz w:val="24"/>
                <w:szCs w:val="24"/>
              </w:rPr>
              <w:t>by telephone on +353 (0)1 224 6000 in order to confirm that your application has been received.</w:t>
            </w:r>
          </w:p>
          <w:p w14:paraId="77B86820" w14:textId="62C573F9" w:rsidR="009E7CD2" w:rsidRDefault="009E7CD2" w:rsidP="009E7CD2">
            <w:pPr>
              <w:spacing w:line="240" w:lineRule="auto"/>
              <w:jc w:val="both"/>
              <w:rPr>
                <w:rFonts w:ascii="Lato" w:hAnsi="Lato"/>
                <w:szCs w:val="24"/>
              </w:rPr>
            </w:pPr>
          </w:p>
          <w:p w14:paraId="0CE59A13" w14:textId="77777777" w:rsidR="009E7CD2" w:rsidRDefault="00722D7F" w:rsidP="00E76830">
            <w:pPr>
              <w:spacing w:line="276" w:lineRule="auto"/>
              <w:jc w:val="both"/>
              <w:rPr>
                <w:rFonts w:ascii="Lato" w:hAnsi="Lato"/>
                <w:sz w:val="23"/>
                <w:szCs w:val="23"/>
                <w:lang w:val="en-US"/>
              </w:rPr>
            </w:pPr>
            <w:r w:rsidRPr="00A532DE">
              <w:rPr>
                <w:rFonts w:ascii="Lato" w:hAnsi="Lato"/>
                <w:sz w:val="23"/>
                <w:szCs w:val="23"/>
              </w:rPr>
              <w:t>Any personal data provided by you may be processed by the Central Bank in connection with the performance of its statutory functions. If you have any questions in relation to the processing of your personal data by the Central Bank, you may contact our Data Protection Officer at</w:t>
            </w:r>
            <w:r w:rsidRPr="00A532DE">
              <w:rPr>
                <w:rFonts w:ascii="Lato" w:hAnsi="Lato"/>
                <w:sz w:val="23"/>
                <w:szCs w:val="23"/>
                <w:lang w:val="en-US"/>
              </w:rPr>
              <w:t xml:space="preserve"> </w:t>
            </w:r>
            <w:hyperlink r:id="rId17" w:history="1">
              <w:r w:rsidRPr="00A532DE">
                <w:rPr>
                  <w:rStyle w:val="Hyperlink"/>
                  <w:rFonts w:ascii="Lato" w:hAnsi="Lato"/>
                  <w:sz w:val="23"/>
                  <w:szCs w:val="23"/>
                  <w:lang w:val="en-US"/>
                </w:rPr>
                <w:t>dataprotection@centralbank.ie</w:t>
              </w:r>
            </w:hyperlink>
            <w:r w:rsidRPr="00A532DE">
              <w:rPr>
                <w:rFonts w:ascii="Lato" w:hAnsi="Lato"/>
                <w:sz w:val="23"/>
                <w:szCs w:val="23"/>
                <w:lang w:val="en-US"/>
              </w:rPr>
              <w:t xml:space="preserve">. A copy of the Central Bank’s Data Protection Notice is available at </w:t>
            </w:r>
            <w:hyperlink r:id="rId18" w:history="1">
              <w:r w:rsidRPr="00A532DE">
                <w:rPr>
                  <w:rStyle w:val="Hyperlink"/>
                  <w:rFonts w:ascii="Lato" w:hAnsi="Lato"/>
                  <w:sz w:val="23"/>
                  <w:szCs w:val="23"/>
                  <w:lang w:val="en-US"/>
                </w:rPr>
                <w:t>www.centralbank.ie/fns/privacy-statement</w:t>
              </w:r>
            </w:hyperlink>
            <w:r w:rsidRPr="00A532DE">
              <w:rPr>
                <w:rFonts w:ascii="Lato" w:hAnsi="Lato"/>
                <w:sz w:val="23"/>
                <w:szCs w:val="23"/>
                <w:lang w:val="en-US"/>
              </w:rPr>
              <w:t>.</w:t>
            </w:r>
          </w:p>
          <w:p w14:paraId="787F9506" w14:textId="5B37F602" w:rsidR="00B94DB1" w:rsidRPr="00A532DE" w:rsidRDefault="00B94DB1" w:rsidP="00E76830">
            <w:pPr>
              <w:spacing w:line="276" w:lineRule="auto"/>
              <w:jc w:val="both"/>
              <w:rPr>
                <w:rFonts w:ascii="Lato" w:hAnsi="Lato"/>
                <w:sz w:val="23"/>
                <w:szCs w:val="23"/>
                <w:lang w:val="en-US"/>
              </w:rPr>
            </w:pP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625"/>
        <w:gridCol w:w="4589"/>
      </w:tblGrid>
      <w:tr w:rsidR="00756F0F" w:rsidRPr="00F73459" w14:paraId="4D176314" w14:textId="77777777" w:rsidTr="00D03F0D">
        <w:trPr>
          <w:trHeight w:val="614"/>
        </w:trPr>
        <w:tc>
          <w:tcPr>
            <w:tcW w:w="9923" w:type="dxa"/>
            <w:gridSpan w:val="3"/>
            <w:tcBorders>
              <w:bottom w:val="single" w:sz="4" w:space="0" w:color="auto"/>
            </w:tcBorders>
            <w:shd w:val="clear" w:color="auto" w:fill="F2F2F2" w:themeFill="background1" w:themeFillShade="F2"/>
            <w:vAlign w:val="center"/>
          </w:tcPr>
          <w:p w14:paraId="622C0061" w14:textId="55B935B5" w:rsidR="00756F0F" w:rsidRPr="00756F0F" w:rsidRDefault="00756F0F" w:rsidP="00756F0F">
            <w:pPr>
              <w:spacing w:after="0"/>
              <w:ind w:left="142" w:right="-1731"/>
              <w:rPr>
                <w:rFonts w:ascii="Lato" w:hAnsi="Lato"/>
                <w:b/>
                <w:szCs w:val="24"/>
              </w:rPr>
            </w:pPr>
            <w:r w:rsidRPr="00756F0F">
              <w:rPr>
                <w:rFonts w:ascii="Lato" w:hAnsi="Lato"/>
                <w:b/>
                <w:szCs w:val="24"/>
              </w:rPr>
              <w:lastRenderedPageBreak/>
              <w:t>SECTION 1 – GENERAL INFORMATION AND DETAILS OF THE APPLICANT(S)</w:t>
            </w:r>
          </w:p>
        </w:tc>
      </w:tr>
      <w:tr w:rsidR="00464BF7" w:rsidRPr="00F73459" w14:paraId="4051D4C9" w14:textId="77777777" w:rsidTr="00D03F0D">
        <w:trPr>
          <w:trHeight w:val="614"/>
        </w:trPr>
        <w:tc>
          <w:tcPr>
            <w:tcW w:w="5334" w:type="dxa"/>
            <w:gridSpan w:val="2"/>
            <w:tcBorders>
              <w:bottom w:val="single" w:sz="4" w:space="0" w:color="auto"/>
            </w:tcBorders>
            <w:shd w:val="clear" w:color="auto" w:fill="F2F2F2" w:themeFill="background1" w:themeFillShade="F2"/>
            <w:vAlign w:val="center"/>
          </w:tcPr>
          <w:p w14:paraId="70651910" w14:textId="298402E7" w:rsidR="00464BF7" w:rsidRPr="00B43BFE" w:rsidRDefault="00464BF7" w:rsidP="00BB2E25">
            <w:pPr>
              <w:pStyle w:val="Numpara"/>
              <w:numPr>
                <w:ilvl w:val="0"/>
                <w:numId w:val="0"/>
              </w:numPr>
              <w:spacing w:before="60" w:after="60"/>
              <w:jc w:val="both"/>
              <w:rPr>
                <w:rFonts w:ascii="Lato" w:hAnsi="Lato"/>
                <w:b/>
              </w:rPr>
            </w:pPr>
          </w:p>
        </w:tc>
        <w:tc>
          <w:tcPr>
            <w:tcW w:w="4589" w:type="dxa"/>
            <w:tcBorders>
              <w:bottom w:val="single" w:sz="4" w:space="0" w:color="auto"/>
            </w:tcBorders>
            <w:vAlign w:val="center"/>
          </w:tcPr>
          <w:p w14:paraId="717F6BA7" w14:textId="0E58A303" w:rsidR="00464BF7" w:rsidRPr="00722D7F" w:rsidRDefault="00464BF7" w:rsidP="00AC0E03">
            <w:pPr>
              <w:pStyle w:val="Numpara"/>
              <w:numPr>
                <w:ilvl w:val="0"/>
                <w:numId w:val="0"/>
              </w:numPr>
              <w:spacing w:before="60" w:after="60"/>
              <w:jc w:val="center"/>
              <w:rPr>
                <w:rFonts w:ascii="Lato" w:hAnsi="Lato"/>
                <w:b/>
              </w:rPr>
            </w:pPr>
            <w:r w:rsidRPr="00722D7F">
              <w:rPr>
                <w:rFonts w:ascii="Lato" w:hAnsi="Lato"/>
                <w:b/>
              </w:rPr>
              <w:t>Applicant</w:t>
            </w:r>
          </w:p>
        </w:tc>
      </w:tr>
      <w:tr w:rsidR="00722D7F" w:rsidRPr="00F73459" w14:paraId="465688B4" w14:textId="77777777" w:rsidTr="00D03F0D">
        <w:trPr>
          <w:trHeight w:val="614"/>
        </w:trPr>
        <w:tc>
          <w:tcPr>
            <w:tcW w:w="709" w:type="dxa"/>
            <w:tcBorders>
              <w:bottom w:val="single" w:sz="4" w:space="0" w:color="auto"/>
            </w:tcBorders>
            <w:shd w:val="clear" w:color="auto" w:fill="F2F2F2" w:themeFill="background1" w:themeFillShade="F2"/>
            <w:vAlign w:val="center"/>
          </w:tcPr>
          <w:p w14:paraId="3576DA3C" w14:textId="76678963" w:rsidR="00722D7F" w:rsidRDefault="00722D7F" w:rsidP="00135E3D">
            <w:pPr>
              <w:pStyle w:val="Numpara"/>
              <w:numPr>
                <w:ilvl w:val="0"/>
                <w:numId w:val="0"/>
              </w:numPr>
              <w:spacing w:before="60" w:after="60"/>
              <w:jc w:val="center"/>
              <w:rPr>
                <w:rFonts w:ascii="Lato" w:hAnsi="Lato"/>
                <w:b/>
              </w:rPr>
            </w:pPr>
            <w:r>
              <w:rPr>
                <w:rFonts w:ascii="Lato" w:hAnsi="Lato"/>
                <w:b/>
              </w:rPr>
              <w:t>1.1</w:t>
            </w:r>
          </w:p>
        </w:tc>
        <w:tc>
          <w:tcPr>
            <w:tcW w:w="4625" w:type="dxa"/>
            <w:tcBorders>
              <w:bottom w:val="single" w:sz="4" w:space="0" w:color="auto"/>
            </w:tcBorders>
            <w:shd w:val="clear" w:color="auto" w:fill="F2F2F2" w:themeFill="background1" w:themeFillShade="F2"/>
            <w:vAlign w:val="center"/>
          </w:tcPr>
          <w:p w14:paraId="2B9EF52F" w14:textId="7D0E9193" w:rsidR="00722D7F" w:rsidRPr="00F73459" w:rsidRDefault="00722D7F" w:rsidP="00722D7F">
            <w:pPr>
              <w:pStyle w:val="Numpara"/>
              <w:numPr>
                <w:ilvl w:val="0"/>
                <w:numId w:val="0"/>
              </w:numPr>
              <w:spacing w:before="60" w:after="60"/>
              <w:jc w:val="both"/>
              <w:rPr>
                <w:rFonts w:ascii="Lato" w:hAnsi="Lato"/>
                <w:b/>
                <w:bCs/>
              </w:rPr>
            </w:pPr>
            <w:r w:rsidRPr="00F73459">
              <w:rPr>
                <w:rFonts w:ascii="Lato" w:hAnsi="Lato"/>
                <w:b/>
                <w:bCs/>
              </w:rPr>
              <w:t>Date of application</w:t>
            </w:r>
          </w:p>
        </w:tc>
        <w:tc>
          <w:tcPr>
            <w:tcW w:w="4589" w:type="dxa"/>
            <w:tcBorders>
              <w:bottom w:val="single" w:sz="4" w:space="0" w:color="auto"/>
            </w:tcBorders>
            <w:vAlign w:val="center"/>
          </w:tcPr>
          <w:p w14:paraId="0C30C732" w14:textId="77777777" w:rsidR="00722D7F" w:rsidRPr="00F73459" w:rsidRDefault="00722D7F" w:rsidP="00722D7F">
            <w:pPr>
              <w:pStyle w:val="Numpara"/>
              <w:numPr>
                <w:ilvl w:val="0"/>
                <w:numId w:val="0"/>
              </w:numPr>
              <w:spacing w:before="60" w:after="60"/>
              <w:rPr>
                <w:rFonts w:ascii="Lato" w:hAnsi="Lato"/>
              </w:rPr>
            </w:pPr>
          </w:p>
        </w:tc>
      </w:tr>
      <w:tr w:rsidR="009E7CD2" w:rsidRPr="00F73459" w14:paraId="37A7147A" w14:textId="77777777" w:rsidTr="00D03F0D">
        <w:trPr>
          <w:trHeight w:val="1125"/>
        </w:trPr>
        <w:tc>
          <w:tcPr>
            <w:tcW w:w="709" w:type="dxa"/>
            <w:tcBorders>
              <w:bottom w:val="single" w:sz="4" w:space="0" w:color="auto"/>
            </w:tcBorders>
            <w:shd w:val="clear" w:color="auto" w:fill="F2F2F2" w:themeFill="background1" w:themeFillShade="F2"/>
            <w:vAlign w:val="center"/>
          </w:tcPr>
          <w:p w14:paraId="1E5D0B3F" w14:textId="77777777" w:rsidR="009E7CD2" w:rsidRPr="00B43BFE" w:rsidRDefault="009E7CD2" w:rsidP="00135E3D">
            <w:pPr>
              <w:pStyle w:val="Numpara"/>
              <w:numPr>
                <w:ilvl w:val="0"/>
                <w:numId w:val="0"/>
              </w:numPr>
              <w:spacing w:before="60" w:after="60"/>
              <w:jc w:val="center"/>
              <w:rPr>
                <w:rFonts w:ascii="Lato" w:hAnsi="Lato"/>
                <w:b/>
              </w:rPr>
            </w:pPr>
            <w:r>
              <w:rPr>
                <w:rFonts w:ascii="Lato" w:hAnsi="Lato"/>
                <w:b/>
                <w:bCs/>
              </w:rPr>
              <w:t>1.2</w:t>
            </w:r>
          </w:p>
        </w:tc>
        <w:tc>
          <w:tcPr>
            <w:tcW w:w="4625" w:type="dxa"/>
            <w:tcBorders>
              <w:bottom w:val="single" w:sz="4" w:space="0" w:color="auto"/>
            </w:tcBorders>
            <w:shd w:val="clear" w:color="auto" w:fill="F2F2F2" w:themeFill="background1" w:themeFillShade="F2"/>
            <w:vAlign w:val="center"/>
          </w:tcPr>
          <w:p w14:paraId="461A32E7" w14:textId="7BF8663B" w:rsidR="0000457B" w:rsidRPr="00F73459" w:rsidRDefault="009E7CD2" w:rsidP="00751576">
            <w:pPr>
              <w:pStyle w:val="Numpara"/>
              <w:numPr>
                <w:ilvl w:val="0"/>
                <w:numId w:val="0"/>
              </w:numPr>
              <w:spacing w:before="60" w:after="60"/>
              <w:jc w:val="both"/>
              <w:rPr>
                <w:rFonts w:ascii="Lato" w:hAnsi="Lato"/>
                <w:b/>
              </w:rPr>
            </w:pPr>
            <w:r w:rsidRPr="00B43BFE">
              <w:rPr>
                <w:rFonts w:ascii="Lato" w:hAnsi="Lato"/>
                <w:b/>
              </w:rPr>
              <w:t>Name of applicant(s)</w:t>
            </w:r>
            <w:r w:rsidR="00592969">
              <w:rPr>
                <w:rFonts w:ascii="Lato" w:hAnsi="Lato"/>
                <w:b/>
              </w:rPr>
              <w:t xml:space="preserve">   </w:t>
            </w:r>
            <w:r w:rsidR="00592969">
              <w:rPr>
                <w:rFonts w:ascii="Lato" w:hAnsi="Lato"/>
                <w:b/>
                <w:bCs/>
              </w:rPr>
              <w:t xml:space="preserve"> </w:t>
            </w:r>
          </w:p>
        </w:tc>
        <w:tc>
          <w:tcPr>
            <w:tcW w:w="4589" w:type="dxa"/>
            <w:tcBorders>
              <w:bottom w:val="single" w:sz="4" w:space="0" w:color="auto"/>
            </w:tcBorders>
            <w:vAlign w:val="center"/>
          </w:tcPr>
          <w:p w14:paraId="761FA919" w14:textId="77777777" w:rsidR="009E7CD2" w:rsidRPr="00F73459" w:rsidRDefault="009E7CD2" w:rsidP="00BB2E25">
            <w:pPr>
              <w:pStyle w:val="Numpara"/>
              <w:numPr>
                <w:ilvl w:val="0"/>
                <w:numId w:val="0"/>
              </w:numPr>
              <w:spacing w:before="60" w:after="60"/>
              <w:rPr>
                <w:rFonts w:ascii="Lato" w:hAnsi="Lato"/>
              </w:rPr>
            </w:pPr>
          </w:p>
        </w:tc>
      </w:tr>
      <w:tr w:rsidR="00AC0E03" w:rsidRPr="00F73459" w14:paraId="0035382C" w14:textId="77777777" w:rsidTr="00D03F0D">
        <w:trPr>
          <w:trHeight w:val="1129"/>
        </w:trPr>
        <w:tc>
          <w:tcPr>
            <w:tcW w:w="709" w:type="dxa"/>
            <w:tcBorders>
              <w:bottom w:val="single" w:sz="4" w:space="0" w:color="auto"/>
            </w:tcBorders>
            <w:shd w:val="clear" w:color="auto" w:fill="F2F2F2" w:themeFill="background1" w:themeFillShade="F2"/>
            <w:vAlign w:val="center"/>
          </w:tcPr>
          <w:p w14:paraId="76F6DA8B" w14:textId="590E82C5" w:rsidR="00AC0E03" w:rsidRDefault="00AC0E03" w:rsidP="00135E3D">
            <w:pPr>
              <w:pStyle w:val="Numpara"/>
              <w:numPr>
                <w:ilvl w:val="0"/>
                <w:numId w:val="0"/>
              </w:numPr>
              <w:spacing w:before="60" w:after="60"/>
              <w:jc w:val="center"/>
              <w:rPr>
                <w:rFonts w:ascii="Lato" w:hAnsi="Lato"/>
                <w:b/>
              </w:rPr>
            </w:pPr>
            <w:r>
              <w:rPr>
                <w:rFonts w:ascii="Lato" w:hAnsi="Lato"/>
                <w:b/>
              </w:rPr>
              <w:t>1.</w:t>
            </w:r>
            <w:r w:rsidR="00BB011C">
              <w:rPr>
                <w:rFonts w:ascii="Lato" w:hAnsi="Lato"/>
                <w:b/>
              </w:rPr>
              <w:t>3</w:t>
            </w:r>
          </w:p>
        </w:tc>
        <w:tc>
          <w:tcPr>
            <w:tcW w:w="4625" w:type="dxa"/>
            <w:tcBorders>
              <w:bottom w:val="single" w:sz="4" w:space="0" w:color="auto"/>
            </w:tcBorders>
            <w:shd w:val="clear" w:color="auto" w:fill="F2F2F2" w:themeFill="background1" w:themeFillShade="F2"/>
            <w:vAlign w:val="center"/>
          </w:tcPr>
          <w:p w14:paraId="772AF503" w14:textId="2C07AA93" w:rsidR="00AC0E03" w:rsidRDefault="00AC0E03" w:rsidP="007C4630">
            <w:pPr>
              <w:pStyle w:val="Numpara"/>
              <w:numPr>
                <w:ilvl w:val="0"/>
                <w:numId w:val="0"/>
              </w:numPr>
              <w:spacing w:before="60" w:after="60"/>
              <w:jc w:val="both"/>
              <w:rPr>
                <w:rFonts w:ascii="Lato" w:hAnsi="Lato"/>
                <w:b/>
                <w:bCs/>
              </w:rPr>
            </w:pPr>
            <w:r>
              <w:rPr>
                <w:rFonts w:ascii="Lato" w:hAnsi="Lato"/>
                <w:b/>
              </w:rPr>
              <w:t>If the application is being submitted by a third party (e.g. a law firm), on behalf of the applicant, please provide the</w:t>
            </w:r>
            <w:r w:rsidR="007C4630">
              <w:rPr>
                <w:rFonts w:ascii="Lato" w:hAnsi="Lato"/>
                <w:b/>
              </w:rPr>
              <w:t xml:space="preserve"> name of the</w:t>
            </w:r>
            <w:r>
              <w:rPr>
                <w:rFonts w:ascii="Lato" w:hAnsi="Lato"/>
                <w:b/>
              </w:rPr>
              <w:t xml:space="preserve"> third party</w:t>
            </w:r>
            <w:r w:rsidR="007C4630">
              <w:rPr>
                <w:rFonts w:ascii="Lato" w:hAnsi="Lato"/>
                <w:b/>
              </w:rPr>
              <w:t>, including any identifying information</w:t>
            </w:r>
            <w:r>
              <w:rPr>
                <w:rFonts w:ascii="Lato" w:hAnsi="Lato"/>
                <w:b/>
              </w:rPr>
              <w:t>.</w:t>
            </w:r>
          </w:p>
        </w:tc>
        <w:tc>
          <w:tcPr>
            <w:tcW w:w="4589" w:type="dxa"/>
            <w:tcBorders>
              <w:bottom w:val="single" w:sz="4" w:space="0" w:color="auto"/>
            </w:tcBorders>
            <w:vAlign w:val="center"/>
          </w:tcPr>
          <w:p w14:paraId="4606714C" w14:textId="77777777" w:rsidR="00AC0E03" w:rsidRPr="00F73459" w:rsidRDefault="00AC0E03" w:rsidP="00751576">
            <w:pPr>
              <w:pStyle w:val="Numpara"/>
              <w:numPr>
                <w:ilvl w:val="0"/>
                <w:numId w:val="0"/>
              </w:numPr>
              <w:spacing w:before="60" w:after="60"/>
              <w:rPr>
                <w:rFonts w:ascii="Lato" w:hAnsi="Lato"/>
              </w:rPr>
            </w:pPr>
          </w:p>
        </w:tc>
      </w:tr>
      <w:tr w:rsidR="00751576" w:rsidRPr="00F73459" w14:paraId="5E70CA70" w14:textId="77777777" w:rsidTr="00D03F0D">
        <w:trPr>
          <w:trHeight w:val="1129"/>
        </w:trPr>
        <w:tc>
          <w:tcPr>
            <w:tcW w:w="709" w:type="dxa"/>
            <w:tcBorders>
              <w:bottom w:val="single" w:sz="4" w:space="0" w:color="auto"/>
            </w:tcBorders>
            <w:shd w:val="clear" w:color="auto" w:fill="F2F2F2" w:themeFill="background1" w:themeFillShade="F2"/>
            <w:vAlign w:val="center"/>
          </w:tcPr>
          <w:p w14:paraId="1FC9517B" w14:textId="73332366" w:rsidR="00751576" w:rsidRDefault="00751576" w:rsidP="00135E3D">
            <w:pPr>
              <w:pStyle w:val="Numpara"/>
              <w:numPr>
                <w:ilvl w:val="0"/>
                <w:numId w:val="0"/>
              </w:numPr>
              <w:spacing w:before="60" w:after="60"/>
              <w:jc w:val="center"/>
              <w:rPr>
                <w:rFonts w:ascii="Lato" w:hAnsi="Lato"/>
                <w:b/>
                <w:bCs/>
              </w:rPr>
            </w:pPr>
            <w:r>
              <w:rPr>
                <w:rFonts w:ascii="Lato" w:hAnsi="Lato"/>
                <w:b/>
              </w:rPr>
              <w:t>1.</w:t>
            </w:r>
            <w:r w:rsidR="00BB011C">
              <w:rPr>
                <w:rFonts w:ascii="Lato" w:hAnsi="Lato"/>
                <w:b/>
                <w:bCs/>
              </w:rPr>
              <w:t>4</w:t>
            </w:r>
          </w:p>
        </w:tc>
        <w:tc>
          <w:tcPr>
            <w:tcW w:w="4625" w:type="dxa"/>
            <w:tcBorders>
              <w:bottom w:val="single" w:sz="4" w:space="0" w:color="auto"/>
            </w:tcBorders>
            <w:shd w:val="clear" w:color="auto" w:fill="F2F2F2" w:themeFill="background1" w:themeFillShade="F2"/>
            <w:vAlign w:val="center"/>
          </w:tcPr>
          <w:p w14:paraId="0947A844" w14:textId="53702DBC" w:rsidR="00751576" w:rsidRPr="00F73459" w:rsidRDefault="00751576" w:rsidP="00751576">
            <w:pPr>
              <w:pStyle w:val="Numpara"/>
              <w:numPr>
                <w:ilvl w:val="0"/>
                <w:numId w:val="0"/>
              </w:numPr>
              <w:spacing w:before="60" w:after="60"/>
              <w:jc w:val="both"/>
              <w:rPr>
                <w:rFonts w:ascii="Lato" w:hAnsi="Lato"/>
                <w:b/>
                <w:bCs/>
              </w:rPr>
            </w:pPr>
            <w:r>
              <w:rPr>
                <w:rFonts w:ascii="Lato" w:hAnsi="Lato"/>
                <w:b/>
                <w:bCs/>
              </w:rPr>
              <w:t xml:space="preserve">Provide details of the legal act(s) that lists the </w:t>
            </w:r>
            <w:r w:rsidRPr="00F73459">
              <w:rPr>
                <w:rFonts w:ascii="Lato" w:hAnsi="Lato"/>
                <w:b/>
                <w:bCs/>
              </w:rPr>
              <w:t>“designated person”</w:t>
            </w:r>
            <w:r>
              <w:rPr>
                <w:rStyle w:val="FootnoteReference"/>
                <w:rFonts w:ascii="Lato" w:hAnsi="Lato"/>
                <w:b/>
                <w:bCs/>
              </w:rPr>
              <w:footnoteReference w:id="1"/>
            </w:r>
            <w:r>
              <w:rPr>
                <w:rFonts w:ascii="Lato" w:hAnsi="Lato"/>
                <w:b/>
                <w:bCs/>
              </w:rPr>
              <w:t>.  If the applicant is</w:t>
            </w:r>
            <w:r w:rsidRPr="00F73459">
              <w:rPr>
                <w:rFonts w:ascii="Lato" w:hAnsi="Lato"/>
                <w:b/>
                <w:bCs/>
              </w:rPr>
              <w:t xml:space="preserve"> owned </w:t>
            </w:r>
            <w:r>
              <w:rPr>
                <w:rFonts w:ascii="Lato" w:hAnsi="Lato"/>
                <w:b/>
                <w:bCs/>
              </w:rPr>
              <w:t>and/</w:t>
            </w:r>
            <w:r w:rsidRPr="00F73459">
              <w:rPr>
                <w:rFonts w:ascii="Lato" w:hAnsi="Lato"/>
                <w:b/>
                <w:bCs/>
              </w:rPr>
              <w:t>or controlled by a designated person</w:t>
            </w:r>
            <w:r w:rsidRPr="00FF6DCA">
              <w:rPr>
                <w:rFonts w:ascii="Lato" w:hAnsi="Lato"/>
                <w:b/>
                <w:bCs/>
              </w:rPr>
              <w:t>, please provide details</w:t>
            </w:r>
            <w:r>
              <w:rPr>
                <w:rFonts w:ascii="Lato" w:hAnsi="Lato"/>
                <w:b/>
                <w:bCs/>
              </w:rPr>
              <w:t>.</w:t>
            </w:r>
          </w:p>
        </w:tc>
        <w:tc>
          <w:tcPr>
            <w:tcW w:w="4589" w:type="dxa"/>
            <w:tcBorders>
              <w:bottom w:val="single" w:sz="4" w:space="0" w:color="auto"/>
            </w:tcBorders>
            <w:vAlign w:val="center"/>
          </w:tcPr>
          <w:p w14:paraId="1D0EDE3F" w14:textId="77777777" w:rsidR="00751576" w:rsidRPr="00F73459" w:rsidRDefault="00751576" w:rsidP="00751576">
            <w:pPr>
              <w:pStyle w:val="Numpara"/>
              <w:numPr>
                <w:ilvl w:val="0"/>
                <w:numId w:val="0"/>
              </w:numPr>
              <w:spacing w:before="60" w:after="60"/>
              <w:rPr>
                <w:rFonts w:ascii="Lato" w:hAnsi="Lato"/>
              </w:rPr>
            </w:pPr>
          </w:p>
        </w:tc>
      </w:tr>
      <w:tr w:rsidR="00751576" w:rsidRPr="00F73459" w14:paraId="5495C711" w14:textId="77777777" w:rsidTr="00D03F0D">
        <w:trPr>
          <w:trHeight w:val="907"/>
        </w:trPr>
        <w:tc>
          <w:tcPr>
            <w:tcW w:w="709" w:type="dxa"/>
            <w:tcBorders>
              <w:bottom w:val="single" w:sz="4" w:space="0" w:color="auto"/>
            </w:tcBorders>
            <w:shd w:val="clear" w:color="auto" w:fill="F2F2F2" w:themeFill="background1" w:themeFillShade="F2"/>
            <w:vAlign w:val="center"/>
          </w:tcPr>
          <w:p w14:paraId="28130354" w14:textId="3BC9845A" w:rsidR="00751576" w:rsidRDefault="00751576" w:rsidP="00135E3D">
            <w:pPr>
              <w:pStyle w:val="Numpara"/>
              <w:numPr>
                <w:ilvl w:val="0"/>
                <w:numId w:val="0"/>
              </w:numPr>
              <w:spacing w:before="60" w:after="60"/>
              <w:jc w:val="center"/>
              <w:rPr>
                <w:rFonts w:ascii="Lato" w:hAnsi="Lato"/>
                <w:b/>
                <w:bCs/>
              </w:rPr>
            </w:pPr>
            <w:r>
              <w:rPr>
                <w:rFonts w:ascii="Lato" w:hAnsi="Lato"/>
                <w:b/>
              </w:rPr>
              <w:t>1.</w:t>
            </w:r>
            <w:r w:rsidR="00BB011C">
              <w:rPr>
                <w:rFonts w:ascii="Lato" w:hAnsi="Lato"/>
                <w:b/>
                <w:bCs/>
              </w:rPr>
              <w:t>5</w:t>
            </w:r>
          </w:p>
        </w:tc>
        <w:tc>
          <w:tcPr>
            <w:tcW w:w="4625" w:type="dxa"/>
            <w:tcBorders>
              <w:bottom w:val="single" w:sz="4" w:space="0" w:color="auto"/>
            </w:tcBorders>
            <w:shd w:val="clear" w:color="auto" w:fill="F2F2F2" w:themeFill="background1" w:themeFillShade="F2"/>
            <w:vAlign w:val="center"/>
          </w:tcPr>
          <w:p w14:paraId="7C7382C8" w14:textId="77777777" w:rsidR="00751576" w:rsidRPr="00F73459" w:rsidRDefault="00751576" w:rsidP="00751576">
            <w:pPr>
              <w:pStyle w:val="Numpara"/>
              <w:numPr>
                <w:ilvl w:val="0"/>
                <w:numId w:val="0"/>
              </w:numPr>
              <w:spacing w:before="60" w:after="60"/>
              <w:jc w:val="both"/>
              <w:rPr>
                <w:rFonts w:ascii="Lato" w:hAnsi="Lato"/>
                <w:b/>
                <w:bCs/>
              </w:rPr>
            </w:pPr>
            <w:r>
              <w:rPr>
                <w:rFonts w:ascii="Lato" w:hAnsi="Lato"/>
                <w:b/>
                <w:bCs/>
              </w:rPr>
              <w:t>Describe the n</w:t>
            </w:r>
            <w:r w:rsidRPr="00F73459">
              <w:rPr>
                <w:rFonts w:ascii="Lato" w:hAnsi="Lato"/>
                <w:b/>
                <w:bCs/>
              </w:rPr>
              <w:t xml:space="preserve">ature of </w:t>
            </w:r>
            <w:r>
              <w:rPr>
                <w:rFonts w:ascii="Lato" w:hAnsi="Lato"/>
                <w:b/>
                <w:bCs/>
              </w:rPr>
              <w:t>the business performed by the applicant</w:t>
            </w:r>
          </w:p>
        </w:tc>
        <w:tc>
          <w:tcPr>
            <w:tcW w:w="4589" w:type="dxa"/>
            <w:tcBorders>
              <w:bottom w:val="single" w:sz="4" w:space="0" w:color="auto"/>
            </w:tcBorders>
            <w:vAlign w:val="center"/>
          </w:tcPr>
          <w:p w14:paraId="766D279E" w14:textId="77777777" w:rsidR="00751576" w:rsidRPr="00F73459" w:rsidRDefault="00751576" w:rsidP="00751576">
            <w:pPr>
              <w:pStyle w:val="Numpara"/>
              <w:numPr>
                <w:ilvl w:val="0"/>
                <w:numId w:val="0"/>
              </w:numPr>
              <w:spacing w:before="60" w:after="60"/>
              <w:rPr>
                <w:rFonts w:ascii="Lato" w:hAnsi="Lato"/>
              </w:rPr>
            </w:pPr>
          </w:p>
        </w:tc>
      </w:tr>
      <w:tr w:rsidR="00751576" w:rsidRPr="00F73459" w14:paraId="3D578E48" w14:textId="77777777" w:rsidTr="00D03F0D">
        <w:tc>
          <w:tcPr>
            <w:tcW w:w="709" w:type="dxa"/>
            <w:shd w:val="clear" w:color="auto" w:fill="F2F2F2" w:themeFill="background1" w:themeFillShade="F2"/>
            <w:vAlign w:val="center"/>
          </w:tcPr>
          <w:p w14:paraId="1102BBF5" w14:textId="71C59214" w:rsidR="00751576" w:rsidRPr="00F73459" w:rsidRDefault="00751576" w:rsidP="00135E3D">
            <w:pPr>
              <w:pStyle w:val="Numpara"/>
              <w:numPr>
                <w:ilvl w:val="0"/>
                <w:numId w:val="0"/>
              </w:numPr>
              <w:spacing w:before="60" w:after="60"/>
              <w:jc w:val="center"/>
              <w:rPr>
                <w:rFonts w:ascii="Lato" w:hAnsi="Lato"/>
                <w:b/>
                <w:bCs/>
              </w:rPr>
            </w:pPr>
            <w:r>
              <w:rPr>
                <w:rFonts w:ascii="Lato" w:hAnsi="Lato"/>
                <w:b/>
              </w:rPr>
              <w:t>1.</w:t>
            </w:r>
            <w:r w:rsidR="00BB011C">
              <w:rPr>
                <w:rFonts w:ascii="Lato" w:hAnsi="Lato"/>
                <w:b/>
                <w:bCs/>
              </w:rPr>
              <w:t>6</w:t>
            </w:r>
          </w:p>
        </w:tc>
        <w:tc>
          <w:tcPr>
            <w:tcW w:w="4625" w:type="dxa"/>
            <w:shd w:val="clear" w:color="auto" w:fill="F2F2F2" w:themeFill="background1" w:themeFillShade="F2"/>
            <w:vAlign w:val="center"/>
          </w:tcPr>
          <w:p w14:paraId="30F1653F" w14:textId="77777777" w:rsidR="00751576" w:rsidRPr="00F73459" w:rsidRDefault="00751576" w:rsidP="00751576">
            <w:pPr>
              <w:pStyle w:val="Numpara"/>
              <w:numPr>
                <w:ilvl w:val="0"/>
                <w:numId w:val="0"/>
              </w:numPr>
              <w:spacing w:before="60" w:after="60"/>
              <w:jc w:val="both"/>
              <w:rPr>
                <w:rFonts w:ascii="Lato" w:hAnsi="Lato"/>
                <w:b/>
                <w:bCs/>
              </w:rPr>
            </w:pPr>
            <w:r w:rsidRPr="00F73459">
              <w:rPr>
                <w:rFonts w:ascii="Lato" w:hAnsi="Lato"/>
                <w:b/>
                <w:bCs/>
              </w:rPr>
              <w:t>Contact Name</w:t>
            </w:r>
          </w:p>
        </w:tc>
        <w:tc>
          <w:tcPr>
            <w:tcW w:w="4589" w:type="dxa"/>
            <w:vAlign w:val="center"/>
          </w:tcPr>
          <w:p w14:paraId="37C5E10D" w14:textId="77777777" w:rsidR="00751576" w:rsidRPr="00F73459" w:rsidRDefault="00751576" w:rsidP="00751576">
            <w:pPr>
              <w:pStyle w:val="Numpara"/>
              <w:numPr>
                <w:ilvl w:val="0"/>
                <w:numId w:val="0"/>
              </w:numPr>
              <w:spacing w:before="60" w:after="60"/>
              <w:rPr>
                <w:rFonts w:ascii="Lato" w:hAnsi="Lato"/>
              </w:rPr>
            </w:pPr>
          </w:p>
        </w:tc>
      </w:tr>
      <w:tr w:rsidR="00751576" w:rsidRPr="00F73459" w14:paraId="08B98D83" w14:textId="77777777" w:rsidTr="00D03F0D">
        <w:tc>
          <w:tcPr>
            <w:tcW w:w="709" w:type="dxa"/>
            <w:shd w:val="clear" w:color="auto" w:fill="F2F2F2" w:themeFill="background1" w:themeFillShade="F2"/>
            <w:vAlign w:val="center"/>
          </w:tcPr>
          <w:p w14:paraId="62FA42D6" w14:textId="774E7BC7" w:rsidR="00751576" w:rsidRPr="00F73459" w:rsidRDefault="00751576" w:rsidP="00135E3D">
            <w:pPr>
              <w:pStyle w:val="Numpara"/>
              <w:numPr>
                <w:ilvl w:val="0"/>
                <w:numId w:val="0"/>
              </w:numPr>
              <w:spacing w:before="60" w:after="60"/>
              <w:jc w:val="center"/>
              <w:rPr>
                <w:rFonts w:ascii="Lato" w:hAnsi="Lato"/>
                <w:b/>
                <w:bCs/>
              </w:rPr>
            </w:pPr>
            <w:r>
              <w:rPr>
                <w:rFonts w:ascii="Lato" w:hAnsi="Lato"/>
                <w:b/>
              </w:rPr>
              <w:t>1.</w:t>
            </w:r>
            <w:r w:rsidR="00BB011C">
              <w:rPr>
                <w:rFonts w:ascii="Lato" w:hAnsi="Lato"/>
                <w:b/>
                <w:bCs/>
              </w:rPr>
              <w:t>7</w:t>
            </w:r>
          </w:p>
        </w:tc>
        <w:tc>
          <w:tcPr>
            <w:tcW w:w="4625" w:type="dxa"/>
            <w:shd w:val="clear" w:color="auto" w:fill="F2F2F2" w:themeFill="background1" w:themeFillShade="F2"/>
            <w:vAlign w:val="center"/>
          </w:tcPr>
          <w:p w14:paraId="35E2EE0D" w14:textId="77777777" w:rsidR="00751576" w:rsidRPr="00F73459" w:rsidRDefault="00751576" w:rsidP="00751576">
            <w:pPr>
              <w:pStyle w:val="Numpara"/>
              <w:numPr>
                <w:ilvl w:val="0"/>
                <w:numId w:val="0"/>
              </w:numPr>
              <w:spacing w:before="60" w:after="60"/>
              <w:jc w:val="both"/>
              <w:rPr>
                <w:rFonts w:ascii="Lato" w:hAnsi="Lato"/>
                <w:b/>
                <w:bCs/>
              </w:rPr>
            </w:pPr>
            <w:r w:rsidRPr="00F73459">
              <w:rPr>
                <w:rFonts w:ascii="Lato" w:hAnsi="Lato"/>
                <w:b/>
                <w:bCs/>
              </w:rPr>
              <w:t>Address</w:t>
            </w:r>
          </w:p>
        </w:tc>
        <w:tc>
          <w:tcPr>
            <w:tcW w:w="4589" w:type="dxa"/>
            <w:vAlign w:val="center"/>
          </w:tcPr>
          <w:p w14:paraId="5DD3282F" w14:textId="77777777" w:rsidR="00751576" w:rsidRPr="00F73459" w:rsidRDefault="00751576" w:rsidP="00751576">
            <w:pPr>
              <w:pStyle w:val="Numpara"/>
              <w:numPr>
                <w:ilvl w:val="0"/>
                <w:numId w:val="0"/>
              </w:numPr>
              <w:spacing w:before="60" w:after="60"/>
              <w:rPr>
                <w:rFonts w:ascii="Lato" w:hAnsi="Lato"/>
              </w:rPr>
            </w:pPr>
          </w:p>
        </w:tc>
      </w:tr>
      <w:tr w:rsidR="00751576" w:rsidRPr="00F73459" w14:paraId="20165541" w14:textId="77777777" w:rsidTr="00D03F0D">
        <w:tc>
          <w:tcPr>
            <w:tcW w:w="709" w:type="dxa"/>
            <w:shd w:val="clear" w:color="auto" w:fill="F2F2F2" w:themeFill="background1" w:themeFillShade="F2"/>
            <w:vAlign w:val="center"/>
          </w:tcPr>
          <w:p w14:paraId="5176866C" w14:textId="0539EB64" w:rsidR="00751576" w:rsidRPr="00F73459" w:rsidRDefault="00751576" w:rsidP="00135E3D">
            <w:pPr>
              <w:pStyle w:val="Numpara"/>
              <w:numPr>
                <w:ilvl w:val="0"/>
                <w:numId w:val="0"/>
              </w:numPr>
              <w:spacing w:before="60" w:after="60"/>
              <w:jc w:val="center"/>
              <w:rPr>
                <w:rFonts w:ascii="Lato" w:hAnsi="Lato"/>
                <w:b/>
                <w:bCs/>
              </w:rPr>
            </w:pPr>
            <w:r>
              <w:rPr>
                <w:rFonts w:ascii="Lato" w:hAnsi="Lato"/>
                <w:b/>
              </w:rPr>
              <w:t>1.</w:t>
            </w:r>
            <w:r w:rsidR="00BB011C">
              <w:rPr>
                <w:rFonts w:ascii="Lato" w:hAnsi="Lato"/>
                <w:b/>
                <w:bCs/>
              </w:rPr>
              <w:t>8</w:t>
            </w:r>
          </w:p>
        </w:tc>
        <w:tc>
          <w:tcPr>
            <w:tcW w:w="4625" w:type="dxa"/>
            <w:shd w:val="clear" w:color="auto" w:fill="F2F2F2" w:themeFill="background1" w:themeFillShade="F2"/>
            <w:vAlign w:val="center"/>
          </w:tcPr>
          <w:p w14:paraId="4B0FC10A" w14:textId="77777777" w:rsidR="00751576" w:rsidRPr="00F73459" w:rsidRDefault="00751576" w:rsidP="00751576">
            <w:pPr>
              <w:pStyle w:val="Numpara"/>
              <w:numPr>
                <w:ilvl w:val="0"/>
                <w:numId w:val="0"/>
              </w:numPr>
              <w:spacing w:before="60" w:after="60"/>
              <w:jc w:val="both"/>
              <w:rPr>
                <w:rFonts w:ascii="Lato" w:hAnsi="Lato"/>
                <w:b/>
                <w:bCs/>
              </w:rPr>
            </w:pPr>
            <w:r w:rsidRPr="00F73459">
              <w:rPr>
                <w:rFonts w:ascii="Lato" w:hAnsi="Lato"/>
                <w:b/>
                <w:bCs/>
              </w:rPr>
              <w:t>Telephone number</w:t>
            </w:r>
          </w:p>
        </w:tc>
        <w:tc>
          <w:tcPr>
            <w:tcW w:w="4589" w:type="dxa"/>
            <w:vAlign w:val="center"/>
          </w:tcPr>
          <w:p w14:paraId="366D7460" w14:textId="77777777" w:rsidR="00751576" w:rsidRPr="00F73459" w:rsidRDefault="00751576" w:rsidP="00751576">
            <w:pPr>
              <w:pStyle w:val="Numpara"/>
              <w:numPr>
                <w:ilvl w:val="0"/>
                <w:numId w:val="0"/>
              </w:numPr>
              <w:spacing w:before="60" w:after="60"/>
              <w:rPr>
                <w:rFonts w:ascii="Lato" w:hAnsi="Lato"/>
              </w:rPr>
            </w:pPr>
          </w:p>
        </w:tc>
      </w:tr>
      <w:tr w:rsidR="00751576" w:rsidRPr="00F73459" w14:paraId="77C22DA4" w14:textId="77777777" w:rsidTr="00D03F0D">
        <w:tc>
          <w:tcPr>
            <w:tcW w:w="709" w:type="dxa"/>
            <w:shd w:val="clear" w:color="auto" w:fill="F2F2F2" w:themeFill="background1" w:themeFillShade="F2"/>
            <w:vAlign w:val="center"/>
          </w:tcPr>
          <w:p w14:paraId="13D151F1" w14:textId="74261956" w:rsidR="00751576" w:rsidRPr="00F73459" w:rsidRDefault="00751576" w:rsidP="00135E3D">
            <w:pPr>
              <w:pStyle w:val="Numpara"/>
              <w:numPr>
                <w:ilvl w:val="0"/>
                <w:numId w:val="0"/>
              </w:numPr>
              <w:spacing w:before="60" w:after="60"/>
              <w:jc w:val="center"/>
              <w:rPr>
                <w:rFonts w:ascii="Lato" w:hAnsi="Lato"/>
                <w:b/>
                <w:bCs/>
              </w:rPr>
            </w:pPr>
            <w:r>
              <w:rPr>
                <w:rFonts w:ascii="Lato" w:hAnsi="Lato"/>
                <w:b/>
                <w:bCs/>
              </w:rPr>
              <w:t>1.</w:t>
            </w:r>
            <w:r w:rsidR="00BB011C">
              <w:rPr>
                <w:rFonts w:ascii="Lato" w:hAnsi="Lato"/>
                <w:b/>
                <w:bCs/>
              </w:rPr>
              <w:t>9</w:t>
            </w:r>
          </w:p>
        </w:tc>
        <w:tc>
          <w:tcPr>
            <w:tcW w:w="4625" w:type="dxa"/>
            <w:shd w:val="clear" w:color="auto" w:fill="F2F2F2" w:themeFill="background1" w:themeFillShade="F2"/>
            <w:vAlign w:val="center"/>
          </w:tcPr>
          <w:p w14:paraId="60414E49" w14:textId="77777777" w:rsidR="00751576" w:rsidRPr="00F73459" w:rsidRDefault="00751576" w:rsidP="00751576">
            <w:pPr>
              <w:pStyle w:val="Numpara"/>
              <w:numPr>
                <w:ilvl w:val="0"/>
                <w:numId w:val="0"/>
              </w:numPr>
              <w:spacing w:before="60" w:after="60"/>
              <w:jc w:val="both"/>
              <w:rPr>
                <w:rFonts w:ascii="Lato" w:hAnsi="Lato"/>
                <w:b/>
                <w:bCs/>
              </w:rPr>
            </w:pPr>
            <w:r w:rsidRPr="00F73459">
              <w:rPr>
                <w:rFonts w:ascii="Lato" w:hAnsi="Lato"/>
                <w:b/>
                <w:bCs/>
              </w:rPr>
              <w:t>Email address</w:t>
            </w:r>
          </w:p>
        </w:tc>
        <w:tc>
          <w:tcPr>
            <w:tcW w:w="4589" w:type="dxa"/>
            <w:vAlign w:val="center"/>
          </w:tcPr>
          <w:p w14:paraId="44652827" w14:textId="77777777" w:rsidR="00751576" w:rsidRPr="00F73459" w:rsidRDefault="00751576" w:rsidP="00751576">
            <w:pPr>
              <w:pStyle w:val="Numpara"/>
              <w:numPr>
                <w:ilvl w:val="0"/>
                <w:numId w:val="0"/>
              </w:numPr>
              <w:spacing w:before="60" w:after="60"/>
              <w:rPr>
                <w:rFonts w:ascii="Lato" w:hAnsi="Lato"/>
              </w:rPr>
            </w:pPr>
          </w:p>
        </w:tc>
      </w:tr>
      <w:tr w:rsidR="00751576" w:rsidRPr="00F73459" w14:paraId="3E5B8256" w14:textId="77777777" w:rsidTr="00D03F0D">
        <w:tc>
          <w:tcPr>
            <w:tcW w:w="709" w:type="dxa"/>
            <w:shd w:val="clear" w:color="auto" w:fill="F2F2F2" w:themeFill="background1" w:themeFillShade="F2"/>
            <w:vAlign w:val="center"/>
          </w:tcPr>
          <w:p w14:paraId="239C2985" w14:textId="41DC802E" w:rsidR="00751576" w:rsidRDefault="00751576" w:rsidP="00135E3D">
            <w:pPr>
              <w:pStyle w:val="Numpara"/>
              <w:numPr>
                <w:ilvl w:val="0"/>
                <w:numId w:val="0"/>
              </w:numPr>
              <w:spacing w:before="60" w:after="60"/>
              <w:jc w:val="center"/>
              <w:rPr>
                <w:rFonts w:ascii="Lato" w:hAnsi="Lato"/>
                <w:b/>
              </w:rPr>
            </w:pPr>
            <w:r>
              <w:rPr>
                <w:rFonts w:ascii="Lato" w:hAnsi="Lato"/>
                <w:b/>
              </w:rPr>
              <w:t>1.</w:t>
            </w:r>
            <w:r w:rsidR="00BB011C">
              <w:rPr>
                <w:rFonts w:ascii="Lato" w:hAnsi="Lato"/>
                <w:b/>
              </w:rPr>
              <w:t>10</w:t>
            </w:r>
          </w:p>
        </w:tc>
        <w:tc>
          <w:tcPr>
            <w:tcW w:w="4625" w:type="dxa"/>
            <w:shd w:val="clear" w:color="auto" w:fill="F2F2F2" w:themeFill="background1" w:themeFillShade="F2"/>
            <w:vAlign w:val="center"/>
          </w:tcPr>
          <w:p w14:paraId="38F1A178" w14:textId="6FD474BE" w:rsidR="00751576" w:rsidRDefault="00751576" w:rsidP="00751576">
            <w:pPr>
              <w:pStyle w:val="Numpara"/>
              <w:numPr>
                <w:ilvl w:val="0"/>
                <w:numId w:val="0"/>
              </w:numPr>
              <w:spacing w:before="60" w:after="60"/>
              <w:jc w:val="both"/>
              <w:rPr>
                <w:rFonts w:ascii="Lato" w:hAnsi="Lato"/>
                <w:b/>
              </w:rPr>
            </w:pPr>
            <w:r w:rsidRPr="00F73459">
              <w:rPr>
                <w:rFonts w:ascii="Lato" w:hAnsi="Lato"/>
                <w:b/>
                <w:bCs/>
              </w:rPr>
              <w:t>Provide any details that may help de</w:t>
            </w:r>
            <w:r>
              <w:rPr>
                <w:rFonts w:ascii="Lato" w:hAnsi="Lato"/>
                <w:b/>
                <w:bCs/>
              </w:rPr>
              <w:t>termine</w:t>
            </w:r>
            <w:r w:rsidRPr="00F73459">
              <w:rPr>
                <w:rFonts w:ascii="Lato" w:hAnsi="Lato"/>
                <w:b/>
                <w:bCs/>
              </w:rPr>
              <w:t xml:space="preserve"> the urgency of the</w:t>
            </w:r>
            <w:r>
              <w:rPr>
                <w:rFonts w:ascii="Lato" w:hAnsi="Lato"/>
                <w:b/>
                <w:bCs/>
              </w:rPr>
              <w:t xml:space="preserve"> application.</w:t>
            </w:r>
          </w:p>
        </w:tc>
        <w:tc>
          <w:tcPr>
            <w:tcW w:w="4589" w:type="dxa"/>
            <w:vAlign w:val="center"/>
          </w:tcPr>
          <w:p w14:paraId="28CC3D61" w14:textId="77777777" w:rsidR="00751576" w:rsidRPr="00F73459" w:rsidRDefault="00751576" w:rsidP="00751576">
            <w:pPr>
              <w:pStyle w:val="Numpara"/>
              <w:numPr>
                <w:ilvl w:val="0"/>
                <w:numId w:val="0"/>
              </w:numPr>
              <w:spacing w:before="60" w:after="60"/>
              <w:rPr>
                <w:rFonts w:ascii="Lato" w:hAnsi="Lato"/>
              </w:rPr>
            </w:pPr>
          </w:p>
        </w:tc>
      </w:tr>
    </w:tbl>
    <w:p w14:paraId="6F5DE5BC" w14:textId="77777777" w:rsidR="009E7CD2" w:rsidRDefault="009E7CD2" w:rsidP="009E7CD2">
      <w:pPr>
        <w:spacing w:after="0"/>
        <w:rPr>
          <w:rFonts w:ascii="Lato" w:hAnsi="Lato"/>
          <w:b/>
          <w:szCs w:val="24"/>
        </w:rPr>
      </w:pPr>
    </w:p>
    <w:p w14:paraId="00435290" w14:textId="77777777" w:rsidR="009E7CD2" w:rsidRDefault="009E7CD2" w:rsidP="009E7CD2">
      <w:pPr>
        <w:spacing w:after="0"/>
        <w:rPr>
          <w:rFonts w:ascii="Lato" w:hAnsi="Lato"/>
          <w:b/>
          <w:szCs w:val="24"/>
        </w:rPr>
      </w:pPr>
    </w:p>
    <w:p w14:paraId="28627D3E" w14:textId="77777777" w:rsidR="00A12A0B" w:rsidRDefault="00A12A0B">
      <w:pPr>
        <w:spacing w:line="259" w:lineRule="auto"/>
        <w:rPr>
          <w:rFonts w:ascii="Lato" w:hAnsi="Lato"/>
          <w:b/>
          <w:szCs w:val="24"/>
          <w:u w:val="single"/>
        </w:rPr>
      </w:pPr>
      <w:r>
        <w:rPr>
          <w:rFonts w:ascii="Lato" w:hAnsi="Lato"/>
          <w:b/>
          <w:szCs w:val="24"/>
          <w:u w:val="single"/>
        </w:rPr>
        <w:br w:type="page"/>
      </w:r>
    </w:p>
    <w:tbl>
      <w:tblPr>
        <w:tblW w:w="9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8179"/>
      </w:tblGrid>
      <w:tr w:rsidR="00756F0F" w:rsidRPr="00F73459" w14:paraId="3109944D" w14:textId="77777777" w:rsidTr="00E91E7C">
        <w:trPr>
          <w:trHeight w:val="1003"/>
        </w:trPr>
        <w:tc>
          <w:tcPr>
            <w:tcW w:w="9490" w:type="dxa"/>
            <w:gridSpan w:val="2"/>
            <w:shd w:val="clear" w:color="auto" w:fill="F2F2F2" w:themeFill="background1" w:themeFillShade="F2"/>
            <w:vAlign w:val="center"/>
          </w:tcPr>
          <w:p w14:paraId="5A029B38" w14:textId="6B8B9CDC" w:rsidR="00756F0F" w:rsidRDefault="00756F0F" w:rsidP="00301C00">
            <w:pPr>
              <w:spacing w:after="0"/>
              <w:ind w:right="32"/>
              <w:rPr>
                <w:rFonts w:ascii="Lato" w:hAnsi="Lato"/>
                <w:b/>
                <w:szCs w:val="24"/>
              </w:rPr>
            </w:pPr>
            <w:r w:rsidRPr="00756F0F">
              <w:rPr>
                <w:rFonts w:ascii="Lato" w:hAnsi="Lato"/>
                <w:b/>
                <w:szCs w:val="24"/>
              </w:rPr>
              <w:lastRenderedPageBreak/>
              <w:t xml:space="preserve">SECTION 2 – </w:t>
            </w:r>
            <w:r w:rsidR="006F5BB5">
              <w:rPr>
                <w:rFonts w:ascii="Lato" w:hAnsi="Lato"/>
                <w:b/>
                <w:szCs w:val="24"/>
              </w:rPr>
              <w:t xml:space="preserve">APPLICABLE </w:t>
            </w:r>
            <w:r w:rsidRPr="00756F0F">
              <w:rPr>
                <w:rFonts w:ascii="Lato" w:hAnsi="Lato"/>
                <w:b/>
                <w:szCs w:val="24"/>
              </w:rPr>
              <w:t>EU RESTRICTIVE MEASURE</w:t>
            </w:r>
            <w:r w:rsidR="006F5BB5">
              <w:rPr>
                <w:rFonts w:ascii="Lato" w:hAnsi="Lato"/>
                <w:b/>
                <w:szCs w:val="24"/>
              </w:rPr>
              <w:t xml:space="preserve"> AND RELEVANT</w:t>
            </w:r>
            <w:r w:rsidRPr="00756F0F">
              <w:rPr>
                <w:rFonts w:ascii="Lato" w:hAnsi="Lato"/>
                <w:b/>
                <w:szCs w:val="24"/>
              </w:rPr>
              <w:t xml:space="preserve"> DEROGATION </w:t>
            </w:r>
            <w:r w:rsidR="00B25DDE">
              <w:rPr>
                <w:rFonts w:ascii="Lato" w:hAnsi="Lato"/>
                <w:b/>
                <w:szCs w:val="24"/>
              </w:rPr>
              <w:t>PROVISION</w:t>
            </w:r>
            <w:r w:rsidR="00AF36DA">
              <w:rPr>
                <w:rStyle w:val="FootnoteReference"/>
                <w:rFonts w:ascii="Lato" w:hAnsi="Lato"/>
                <w:b/>
                <w:bCs/>
              </w:rPr>
              <w:footnoteReference w:id="2"/>
            </w:r>
            <w:r w:rsidR="00301C00" w:rsidRPr="00756F0F">
              <w:rPr>
                <w:rFonts w:ascii="Lato" w:hAnsi="Lato"/>
                <w:b/>
                <w:bCs/>
              </w:rPr>
              <w:t xml:space="preserve"> </w:t>
            </w:r>
          </w:p>
        </w:tc>
      </w:tr>
      <w:tr w:rsidR="009E7CD2" w:rsidRPr="00F73459" w14:paraId="12819E8B" w14:textId="77777777" w:rsidTr="00E91E7C">
        <w:trPr>
          <w:trHeight w:val="1320"/>
        </w:trPr>
        <w:tc>
          <w:tcPr>
            <w:tcW w:w="1311" w:type="dxa"/>
            <w:shd w:val="clear" w:color="auto" w:fill="F2F2F2" w:themeFill="background1" w:themeFillShade="F2"/>
            <w:vAlign w:val="center"/>
          </w:tcPr>
          <w:p w14:paraId="15CAC9C7" w14:textId="77777777" w:rsidR="009E7CD2" w:rsidRPr="00B43BFE" w:rsidRDefault="009E7CD2" w:rsidP="00FD1A11">
            <w:pPr>
              <w:spacing w:after="0" w:line="240" w:lineRule="auto"/>
              <w:jc w:val="center"/>
              <w:rPr>
                <w:rFonts w:ascii="Lato" w:hAnsi="Lato"/>
                <w:b/>
                <w:szCs w:val="24"/>
              </w:rPr>
            </w:pPr>
            <w:r>
              <w:rPr>
                <w:rFonts w:ascii="Lato" w:hAnsi="Lato"/>
                <w:b/>
                <w:szCs w:val="24"/>
              </w:rPr>
              <w:t>2.1</w:t>
            </w:r>
          </w:p>
        </w:tc>
        <w:tc>
          <w:tcPr>
            <w:tcW w:w="8179" w:type="dxa"/>
            <w:shd w:val="clear" w:color="auto" w:fill="F2F2F2" w:themeFill="background1" w:themeFillShade="F2"/>
            <w:vAlign w:val="center"/>
          </w:tcPr>
          <w:p w14:paraId="1FAB87B3" w14:textId="1B62AA2F" w:rsidR="009E7CD2" w:rsidRPr="00F73459" w:rsidRDefault="009E7CD2" w:rsidP="00464BF7">
            <w:pPr>
              <w:spacing w:after="0" w:line="240" w:lineRule="auto"/>
              <w:jc w:val="both"/>
              <w:rPr>
                <w:rFonts w:ascii="Lato" w:hAnsi="Lato"/>
                <w:szCs w:val="24"/>
              </w:rPr>
            </w:pPr>
            <w:r>
              <w:rPr>
                <w:rFonts w:ascii="Lato" w:hAnsi="Lato"/>
                <w:b/>
                <w:szCs w:val="24"/>
              </w:rPr>
              <w:t xml:space="preserve">Provide the relevant EU </w:t>
            </w:r>
            <w:r w:rsidRPr="00B43BFE">
              <w:rPr>
                <w:rFonts w:ascii="Lato" w:hAnsi="Lato"/>
                <w:b/>
                <w:szCs w:val="24"/>
              </w:rPr>
              <w:t>Council Regulation(s)</w:t>
            </w:r>
            <w:r>
              <w:rPr>
                <w:rFonts w:ascii="Lato" w:hAnsi="Lato"/>
                <w:b/>
                <w:szCs w:val="24"/>
              </w:rPr>
              <w:t xml:space="preserve"> </w:t>
            </w:r>
            <w:r w:rsidRPr="00F73459">
              <w:rPr>
                <w:rFonts w:ascii="Lato" w:hAnsi="Lato"/>
                <w:b/>
                <w:szCs w:val="24"/>
              </w:rPr>
              <w:t>under which the authorisation(s) is sought</w:t>
            </w:r>
            <w:r w:rsidR="00464BF7">
              <w:rPr>
                <w:rFonts w:ascii="Lato" w:hAnsi="Lato"/>
                <w:b/>
                <w:szCs w:val="24"/>
              </w:rPr>
              <w:t xml:space="preserve"> </w:t>
            </w:r>
            <w:r w:rsidR="00464BF7" w:rsidRPr="00464BF7">
              <w:rPr>
                <w:rFonts w:ascii="Lato" w:hAnsi="Lato"/>
                <w:b/>
                <w:i/>
                <w:szCs w:val="24"/>
              </w:rPr>
              <w:t xml:space="preserve">(full legal title </w:t>
            </w:r>
            <w:r w:rsidR="00464BF7">
              <w:rPr>
                <w:rFonts w:ascii="Lato" w:hAnsi="Lato"/>
                <w:b/>
                <w:i/>
                <w:szCs w:val="24"/>
              </w:rPr>
              <w:t>must</w:t>
            </w:r>
            <w:r w:rsidR="00464BF7" w:rsidRPr="00464BF7">
              <w:rPr>
                <w:rFonts w:ascii="Lato" w:hAnsi="Lato"/>
                <w:b/>
                <w:i/>
                <w:szCs w:val="24"/>
              </w:rPr>
              <w:t xml:space="preserve"> be provided)</w:t>
            </w:r>
          </w:p>
        </w:tc>
      </w:tr>
      <w:tr w:rsidR="009E7CD2" w:rsidRPr="00F73459" w14:paraId="23935E67" w14:textId="77777777" w:rsidTr="00E91E7C">
        <w:trPr>
          <w:trHeight w:val="817"/>
        </w:trPr>
        <w:tc>
          <w:tcPr>
            <w:tcW w:w="1311" w:type="dxa"/>
            <w:vAlign w:val="center"/>
          </w:tcPr>
          <w:p w14:paraId="11ABFD09" w14:textId="1FBAEBFD" w:rsidR="009E7CD2" w:rsidRDefault="00722D7F" w:rsidP="00BB2E25">
            <w:pPr>
              <w:spacing w:after="0" w:line="240" w:lineRule="auto"/>
              <w:jc w:val="both"/>
              <w:rPr>
                <w:rFonts w:ascii="Lato" w:hAnsi="Lato"/>
                <w:b/>
                <w:szCs w:val="24"/>
              </w:rPr>
            </w:pPr>
            <w:r>
              <w:rPr>
                <w:rFonts w:ascii="Lato" w:hAnsi="Lato"/>
                <w:b/>
                <w:bCs/>
              </w:rPr>
              <w:t>Applicant</w:t>
            </w:r>
          </w:p>
        </w:tc>
        <w:tc>
          <w:tcPr>
            <w:tcW w:w="8179" w:type="dxa"/>
            <w:vAlign w:val="center"/>
          </w:tcPr>
          <w:p w14:paraId="0E170123" w14:textId="77777777" w:rsidR="009E7CD2" w:rsidRPr="00F73459" w:rsidRDefault="009E7CD2" w:rsidP="00FD1A11">
            <w:pPr>
              <w:spacing w:after="0" w:line="240" w:lineRule="auto"/>
              <w:jc w:val="both"/>
              <w:rPr>
                <w:rFonts w:ascii="Lato" w:hAnsi="Lato"/>
                <w:szCs w:val="24"/>
              </w:rPr>
            </w:pPr>
          </w:p>
        </w:tc>
      </w:tr>
      <w:tr w:rsidR="009E7CD2" w:rsidRPr="00F73459" w14:paraId="4CD2A8B8" w14:textId="77777777" w:rsidTr="00E91E7C">
        <w:trPr>
          <w:trHeight w:val="1274"/>
        </w:trPr>
        <w:tc>
          <w:tcPr>
            <w:tcW w:w="1311" w:type="dxa"/>
            <w:shd w:val="clear" w:color="auto" w:fill="F2F2F2" w:themeFill="background1" w:themeFillShade="F2"/>
            <w:vAlign w:val="center"/>
          </w:tcPr>
          <w:p w14:paraId="67996238" w14:textId="77777777" w:rsidR="009E7CD2" w:rsidRDefault="009E7CD2" w:rsidP="00722D7F">
            <w:pPr>
              <w:spacing w:after="0" w:line="240" w:lineRule="auto"/>
              <w:jc w:val="center"/>
              <w:rPr>
                <w:rFonts w:ascii="Lato" w:hAnsi="Lato"/>
                <w:b/>
                <w:szCs w:val="24"/>
              </w:rPr>
            </w:pPr>
            <w:r>
              <w:rPr>
                <w:rFonts w:ascii="Lato" w:hAnsi="Lato"/>
                <w:b/>
                <w:szCs w:val="24"/>
              </w:rPr>
              <w:t>2.2</w:t>
            </w:r>
          </w:p>
        </w:tc>
        <w:tc>
          <w:tcPr>
            <w:tcW w:w="8179" w:type="dxa"/>
            <w:shd w:val="clear" w:color="auto" w:fill="F2F2F2" w:themeFill="background1" w:themeFillShade="F2"/>
            <w:vAlign w:val="center"/>
          </w:tcPr>
          <w:p w14:paraId="0259DF28" w14:textId="77777777" w:rsidR="009E7CD2" w:rsidRPr="00F73459" w:rsidRDefault="009E7CD2" w:rsidP="00FD1A11">
            <w:pPr>
              <w:spacing w:after="0" w:line="240" w:lineRule="auto"/>
              <w:jc w:val="both"/>
              <w:rPr>
                <w:rFonts w:ascii="Lato" w:hAnsi="Lato"/>
                <w:szCs w:val="24"/>
              </w:rPr>
            </w:pPr>
            <w:r>
              <w:rPr>
                <w:rFonts w:ascii="Lato" w:hAnsi="Lato"/>
                <w:b/>
                <w:szCs w:val="24"/>
              </w:rPr>
              <w:t xml:space="preserve">Provide the </w:t>
            </w:r>
            <w:r w:rsidRPr="00B43BFE">
              <w:rPr>
                <w:rFonts w:ascii="Lato" w:hAnsi="Lato"/>
                <w:b/>
                <w:szCs w:val="24"/>
              </w:rPr>
              <w:t xml:space="preserve">specific </w:t>
            </w:r>
            <w:r>
              <w:rPr>
                <w:rFonts w:ascii="Lato" w:hAnsi="Lato"/>
                <w:b/>
                <w:szCs w:val="24"/>
              </w:rPr>
              <w:t>A</w:t>
            </w:r>
            <w:r w:rsidRPr="00B43BFE">
              <w:rPr>
                <w:rFonts w:ascii="Lato" w:hAnsi="Lato"/>
                <w:b/>
                <w:szCs w:val="24"/>
              </w:rPr>
              <w:t>rticle(s)</w:t>
            </w:r>
            <w:r>
              <w:rPr>
                <w:rFonts w:ascii="Lato" w:hAnsi="Lato"/>
                <w:b/>
                <w:szCs w:val="24"/>
              </w:rPr>
              <w:t xml:space="preserve"> of the EU Council Regulation(s)</w:t>
            </w:r>
            <w:r w:rsidRPr="00F73459">
              <w:rPr>
                <w:rFonts w:ascii="Lato" w:hAnsi="Lato"/>
                <w:b/>
                <w:szCs w:val="24"/>
              </w:rPr>
              <w:t xml:space="preserve"> under which the authorisation(s) is sought</w:t>
            </w:r>
          </w:p>
        </w:tc>
      </w:tr>
      <w:tr w:rsidR="009E7CD2" w:rsidRPr="00F73459" w14:paraId="22E96BAF" w14:textId="77777777" w:rsidTr="00E91E7C">
        <w:trPr>
          <w:trHeight w:val="852"/>
        </w:trPr>
        <w:tc>
          <w:tcPr>
            <w:tcW w:w="1311" w:type="dxa"/>
            <w:vAlign w:val="center"/>
          </w:tcPr>
          <w:p w14:paraId="489F749C" w14:textId="6DC399E4" w:rsidR="009E7CD2" w:rsidRDefault="00722D7F" w:rsidP="00722D7F">
            <w:pPr>
              <w:spacing w:after="0" w:line="240" w:lineRule="auto"/>
              <w:jc w:val="center"/>
              <w:rPr>
                <w:rFonts w:ascii="Lato" w:hAnsi="Lato"/>
                <w:b/>
                <w:szCs w:val="24"/>
              </w:rPr>
            </w:pPr>
            <w:r>
              <w:rPr>
                <w:rFonts w:ascii="Lato" w:hAnsi="Lato"/>
                <w:b/>
                <w:bCs/>
              </w:rPr>
              <w:t>Applicant</w:t>
            </w:r>
          </w:p>
        </w:tc>
        <w:tc>
          <w:tcPr>
            <w:tcW w:w="8179" w:type="dxa"/>
            <w:vAlign w:val="center"/>
          </w:tcPr>
          <w:p w14:paraId="28496661" w14:textId="77777777" w:rsidR="009E7CD2" w:rsidRDefault="009E7CD2" w:rsidP="00FD1A11">
            <w:pPr>
              <w:spacing w:after="0" w:line="240" w:lineRule="auto"/>
              <w:jc w:val="both"/>
              <w:rPr>
                <w:rFonts w:ascii="Lato" w:hAnsi="Lato"/>
                <w:b/>
                <w:szCs w:val="24"/>
              </w:rPr>
            </w:pPr>
          </w:p>
        </w:tc>
      </w:tr>
      <w:tr w:rsidR="009E7CD2" w:rsidRPr="00F73459" w14:paraId="1B198278" w14:textId="77777777" w:rsidTr="00E91E7C">
        <w:trPr>
          <w:trHeight w:val="1471"/>
        </w:trPr>
        <w:tc>
          <w:tcPr>
            <w:tcW w:w="1311" w:type="dxa"/>
            <w:shd w:val="clear" w:color="auto" w:fill="F2F2F2" w:themeFill="background1" w:themeFillShade="F2"/>
            <w:vAlign w:val="center"/>
          </w:tcPr>
          <w:p w14:paraId="6FD4E73F" w14:textId="656587CE" w:rsidR="009E7CD2" w:rsidRPr="00F73459" w:rsidRDefault="009E7CD2" w:rsidP="00722D7F">
            <w:pPr>
              <w:pStyle w:val="Numpara"/>
              <w:numPr>
                <w:ilvl w:val="0"/>
                <w:numId w:val="0"/>
              </w:numPr>
              <w:spacing w:before="60" w:after="60"/>
              <w:jc w:val="center"/>
              <w:rPr>
                <w:rFonts w:ascii="Lato" w:hAnsi="Lato"/>
                <w:b/>
                <w:bCs/>
              </w:rPr>
            </w:pPr>
            <w:r>
              <w:rPr>
                <w:rFonts w:ascii="Lato" w:hAnsi="Lato"/>
                <w:b/>
                <w:bCs/>
              </w:rPr>
              <w:t>2.3</w:t>
            </w:r>
          </w:p>
        </w:tc>
        <w:tc>
          <w:tcPr>
            <w:tcW w:w="8179" w:type="dxa"/>
            <w:shd w:val="clear" w:color="auto" w:fill="F2F2F2" w:themeFill="background1" w:themeFillShade="F2"/>
            <w:vAlign w:val="center"/>
          </w:tcPr>
          <w:p w14:paraId="55B85173" w14:textId="6982022A" w:rsidR="009E7CD2" w:rsidRPr="00A85ADA" w:rsidRDefault="00301C00" w:rsidP="00FC467D">
            <w:pPr>
              <w:spacing w:after="0" w:line="240" w:lineRule="auto"/>
              <w:jc w:val="center"/>
              <w:rPr>
                <w:rFonts w:ascii="Lato" w:hAnsi="Lato"/>
                <w:b/>
                <w:szCs w:val="24"/>
              </w:rPr>
            </w:pPr>
            <w:r w:rsidRPr="00A85ADA">
              <w:rPr>
                <w:rFonts w:ascii="Lato" w:hAnsi="Lato" w:cs="Arial"/>
                <w:b/>
                <w:bCs/>
                <w:szCs w:val="24"/>
              </w:rPr>
              <w:t xml:space="preserve">Provide the reason(s) for the derogation application and specify </w:t>
            </w:r>
            <w:r w:rsidR="00A85ADA" w:rsidRPr="00A85ADA">
              <w:rPr>
                <w:rFonts w:ascii="Lato" w:hAnsi="Lato" w:cs="Arial"/>
                <w:b/>
                <w:bCs/>
                <w:szCs w:val="24"/>
              </w:rPr>
              <w:t xml:space="preserve">how the application complies with the applicable derogation provision as set out in the </w:t>
            </w:r>
            <w:r w:rsidR="00A85ADA">
              <w:rPr>
                <w:rFonts w:ascii="Lato" w:hAnsi="Lato" w:cs="Arial"/>
                <w:b/>
                <w:bCs/>
                <w:szCs w:val="24"/>
              </w:rPr>
              <w:t xml:space="preserve">applicable </w:t>
            </w:r>
            <w:r w:rsidR="00A85ADA" w:rsidRPr="00A85ADA">
              <w:rPr>
                <w:rFonts w:ascii="Lato" w:hAnsi="Lato" w:cs="Arial"/>
                <w:b/>
                <w:bCs/>
                <w:szCs w:val="24"/>
              </w:rPr>
              <w:t>EU Council Regulati</w:t>
            </w:r>
            <w:r w:rsidR="00A85ADA" w:rsidRPr="00FC467D">
              <w:rPr>
                <w:b/>
              </w:rPr>
              <w:t>on</w:t>
            </w:r>
            <w:r w:rsidR="00083059">
              <w:rPr>
                <w:rStyle w:val="FootnoteReference"/>
                <w:b/>
              </w:rPr>
              <w:footnoteReference w:id="3"/>
            </w:r>
            <w:r w:rsidR="00A85ADA" w:rsidRPr="00A85ADA">
              <w:rPr>
                <w:rFonts w:ascii="Lato" w:hAnsi="Lato" w:cs="Arial"/>
                <w:b/>
                <w:bCs/>
                <w:szCs w:val="24"/>
              </w:rPr>
              <w:t xml:space="preserve"> </w:t>
            </w:r>
          </w:p>
        </w:tc>
      </w:tr>
      <w:tr w:rsidR="009E7CD2" w:rsidRPr="00F73459" w14:paraId="55599848" w14:textId="77777777" w:rsidTr="00E91E7C">
        <w:trPr>
          <w:trHeight w:val="1187"/>
        </w:trPr>
        <w:tc>
          <w:tcPr>
            <w:tcW w:w="1311" w:type="dxa"/>
            <w:vAlign w:val="center"/>
          </w:tcPr>
          <w:p w14:paraId="3CAEF954" w14:textId="0317D49D" w:rsidR="009E7CD2" w:rsidRPr="00F73459" w:rsidRDefault="00722D7F" w:rsidP="00722D7F">
            <w:pPr>
              <w:pStyle w:val="Numpara"/>
              <w:numPr>
                <w:ilvl w:val="0"/>
                <w:numId w:val="0"/>
              </w:numPr>
              <w:spacing w:before="60" w:after="60"/>
              <w:jc w:val="center"/>
              <w:rPr>
                <w:rFonts w:ascii="Lato" w:hAnsi="Lato"/>
                <w:b/>
                <w:bCs/>
              </w:rPr>
            </w:pPr>
            <w:r>
              <w:rPr>
                <w:rFonts w:ascii="Lato" w:hAnsi="Lato"/>
                <w:b/>
                <w:bCs/>
              </w:rPr>
              <w:t>Applicant</w:t>
            </w:r>
          </w:p>
        </w:tc>
        <w:tc>
          <w:tcPr>
            <w:tcW w:w="8179" w:type="dxa"/>
            <w:shd w:val="clear" w:color="auto" w:fill="auto"/>
            <w:vAlign w:val="center"/>
          </w:tcPr>
          <w:p w14:paraId="1F9FED26" w14:textId="77777777" w:rsidR="009E7CD2" w:rsidRPr="00F73459" w:rsidRDefault="009E7CD2" w:rsidP="00FD1A11">
            <w:pPr>
              <w:pStyle w:val="Numpara"/>
              <w:numPr>
                <w:ilvl w:val="0"/>
                <w:numId w:val="0"/>
              </w:numPr>
              <w:spacing w:before="60" w:after="60"/>
              <w:jc w:val="both"/>
              <w:rPr>
                <w:rFonts w:ascii="Lato" w:hAnsi="Lato"/>
              </w:rPr>
            </w:pPr>
          </w:p>
        </w:tc>
      </w:tr>
      <w:tr w:rsidR="001727E0" w:rsidRPr="00F73459" w14:paraId="1E3B853D" w14:textId="77777777" w:rsidTr="00E91E7C">
        <w:trPr>
          <w:trHeight w:val="1187"/>
        </w:trPr>
        <w:tc>
          <w:tcPr>
            <w:tcW w:w="1311" w:type="dxa"/>
            <w:shd w:val="clear" w:color="auto" w:fill="F2F2F2" w:themeFill="background1" w:themeFillShade="F2"/>
            <w:vAlign w:val="center"/>
          </w:tcPr>
          <w:p w14:paraId="2484B35D" w14:textId="180E419C" w:rsidR="001727E0" w:rsidRDefault="001727E0" w:rsidP="00722D7F">
            <w:pPr>
              <w:pStyle w:val="Numpara"/>
              <w:numPr>
                <w:ilvl w:val="0"/>
                <w:numId w:val="0"/>
              </w:numPr>
              <w:spacing w:before="60" w:after="60"/>
              <w:jc w:val="center"/>
              <w:rPr>
                <w:rFonts w:ascii="Lato" w:hAnsi="Lato"/>
                <w:b/>
                <w:bCs/>
              </w:rPr>
            </w:pPr>
            <w:r>
              <w:rPr>
                <w:rFonts w:ascii="Lato" w:hAnsi="Lato"/>
                <w:b/>
                <w:bCs/>
              </w:rPr>
              <w:t>2.</w:t>
            </w:r>
            <w:r w:rsidR="00E70D9B">
              <w:rPr>
                <w:rFonts w:ascii="Lato" w:hAnsi="Lato"/>
                <w:b/>
                <w:bCs/>
              </w:rPr>
              <w:t>5</w:t>
            </w:r>
          </w:p>
        </w:tc>
        <w:tc>
          <w:tcPr>
            <w:tcW w:w="8179" w:type="dxa"/>
            <w:shd w:val="clear" w:color="auto" w:fill="F2F2F2" w:themeFill="background1" w:themeFillShade="F2"/>
            <w:vAlign w:val="center"/>
          </w:tcPr>
          <w:p w14:paraId="11E1CB28" w14:textId="2ADB3D24" w:rsidR="001727E0" w:rsidRPr="00F73459" w:rsidRDefault="009C586A" w:rsidP="009C586A">
            <w:pPr>
              <w:pStyle w:val="Numpara"/>
              <w:numPr>
                <w:ilvl w:val="0"/>
                <w:numId w:val="0"/>
              </w:numPr>
              <w:spacing w:before="60" w:after="60"/>
              <w:jc w:val="both"/>
              <w:rPr>
                <w:rFonts w:ascii="Lato" w:hAnsi="Lato"/>
              </w:rPr>
            </w:pPr>
            <w:r>
              <w:rPr>
                <w:rFonts w:ascii="Lato" w:hAnsi="Lato" w:cs="Arial"/>
                <w:b/>
              </w:rPr>
              <w:t>If applicable, d</w:t>
            </w:r>
            <w:r w:rsidR="001727E0" w:rsidRPr="00F73459">
              <w:rPr>
                <w:rFonts w:ascii="Lato" w:hAnsi="Lato" w:cs="Arial"/>
                <w:b/>
              </w:rPr>
              <w:t xml:space="preserve">escribe </w:t>
            </w:r>
            <w:r w:rsidR="001727E0" w:rsidRPr="000622C9">
              <w:rPr>
                <w:rFonts w:ascii="Lato" w:hAnsi="Lato" w:cs="Arial"/>
                <w:b/>
              </w:rPr>
              <w:t xml:space="preserve">the nature of </w:t>
            </w:r>
            <w:r w:rsidR="001727E0">
              <w:rPr>
                <w:rFonts w:ascii="Lato" w:hAnsi="Lato" w:cs="Arial"/>
                <w:b/>
              </w:rPr>
              <w:t xml:space="preserve">the </w:t>
            </w:r>
            <w:r w:rsidR="001727E0" w:rsidRPr="000622C9">
              <w:rPr>
                <w:rFonts w:ascii="Lato" w:hAnsi="Lato" w:cs="Arial"/>
                <w:b/>
              </w:rPr>
              <w:t>relationship between the applicant and the designated person(s)</w:t>
            </w:r>
          </w:p>
        </w:tc>
      </w:tr>
      <w:tr w:rsidR="001727E0" w:rsidRPr="00F73459" w14:paraId="16262C7F" w14:textId="77777777" w:rsidTr="00E91E7C">
        <w:trPr>
          <w:trHeight w:val="1187"/>
        </w:trPr>
        <w:tc>
          <w:tcPr>
            <w:tcW w:w="1311" w:type="dxa"/>
            <w:vAlign w:val="center"/>
          </w:tcPr>
          <w:p w14:paraId="3753070D" w14:textId="430361CB" w:rsidR="001727E0" w:rsidRDefault="001727E0" w:rsidP="00722D7F">
            <w:pPr>
              <w:pStyle w:val="Numpara"/>
              <w:numPr>
                <w:ilvl w:val="0"/>
                <w:numId w:val="0"/>
              </w:numPr>
              <w:spacing w:before="60" w:after="60"/>
              <w:jc w:val="center"/>
              <w:rPr>
                <w:rFonts w:ascii="Lato" w:hAnsi="Lato"/>
                <w:b/>
                <w:bCs/>
              </w:rPr>
            </w:pPr>
            <w:r>
              <w:rPr>
                <w:rFonts w:ascii="Lato" w:hAnsi="Lato"/>
                <w:b/>
                <w:bCs/>
              </w:rPr>
              <w:t>Applicant</w:t>
            </w:r>
          </w:p>
        </w:tc>
        <w:tc>
          <w:tcPr>
            <w:tcW w:w="8179" w:type="dxa"/>
            <w:shd w:val="clear" w:color="auto" w:fill="auto"/>
            <w:vAlign w:val="center"/>
          </w:tcPr>
          <w:p w14:paraId="074250E6" w14:textId="77777777" w:rsidR="001727E0" w:rsidRPr="00F73459" w:rsidRDefault="001727E0" w:rsidP="00FD1A11">
            <w:pPr>
              <w:pStyle w:val="Numpara"/>
              <w:numPr>
                <w:ilvl w:val="0"/>
                <w:numId w:val="0"/>
              </w:numPr>
              <w:spacing w:before="60" w:after="60"/>
              <w:jc w:val="both"/>
              <w:rPr>
                <w:rFonts w:ascii="Lato" w:hAnsi="Lato"/>
              </w:rPr>
            </w:pPr>
          </w:p>
        </w:tc>
      </w:tr>
    </w:tbl>
    <w:p w14:paraId="2D01DF78" w14:textId="72EA444D" w:rsidR="00BB011C" w:rsidRDefault="00BB011C" w:rsidP="009E7CD2">
      <w:pPr>
        <w:pStyle w:val="Numpara"/>
        <w:numPr>
          <w:ilvl w:val="0"/>
          <w:numId w:val="0"/>
        </w:numPr>
        <w:spacing w:before="0" w:after="0"/>
        <w:rPr>
          <w:rFonts w:ascii="Lato" w:hAnsi="Lato"/>
          <w:b/>
          <w:bCs/>
        </w:rPr>
      </w:pPr>
    </w:p>
    <w:p w14:paraId="204B266D" w14:textId="0232B324" w:rsidR="00E91E7C" w:rsidRDefault="00E91E7C">
      <w:pPr>
        <w:spacing w:line="259" w:lineRule="auto"/>
        <w:rPr>
          <w:rFonts w:ascii="Lato" w:eastAsia="Times New Roman" w:hAnsi="Lato" w:cs="Times New Roman"/>
          <w:b/>
          <w:bCs/>
          <w:szCs w:val="24"/>
          <w:lang w:val="en-GB"/>
        </w:rPr>
      </w:pPr>
      <w:r>
        <w:rPr>
          <w:rFonts w:ascii="Lato" w:hAnsi="Lato"/>
          <w:b/>
          <w:bCs/>
        </w:rPr>
        <w:br w:type="page"/>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4153"/>
        <w:gridCol w:w="4943"/>
      </w:tblGrid>
      <w:tr w:rsidR="00756F0F" w:rsidRPr="00F73459" w14:paraId="1D21F697" w14:textId="77777777" w:rsidTr="00826490">
        <w:trPr>
          <w:cantSplit/>
          <w:trHeight w:val="700"/>
        </w:trPr>
        <w:tc>
          <w:tcPr>
            <w:tcW w:w="9923" w:type="dxa"/>
            <w:gridSpan w:val="3"/>
            <w:tcBorders>
              <w:bottom w:val="single" w:sz="4" w:space="0" w:color="auto"/>
            </w:tcBorders>
            <w:shd w:val="clear" w:color="auto" w:fill="F2F2F2" w:themeFill="background1" w:themeFillShade="F2"/>
            <w:vAlign w:val="center"/>
          </w:tcPr>
          <w:p w14:paraId="07B746C0" w14:textId="3F0E1A7F" w:rsidR="00756F0F" w:rsidRPr="00722D7F" w:rsidRDefault="00756F0F" w:rsidP="00756F0F">
            <w:pPr>
              <w:pStyle w:val="Numpara"/>
              <w:numPr>
                <w:ilvl w:val="0"/>
                <w:numId w:val="0"/>
              </w:numPr>
              <w:spacing w:before="0" w:after="0"/>
              <w:rPr>
                <w:rFonts w:ascii="Lato" w:hAnsi="Lato"/>
                <w:b/>
              </w:rPr>
            </w:pPr>
            <w:r w:rsidRPr="00756F0F">
              <w:rPr>
                <w:rFonts w:ascii="Lato" w:hAnsi="Lato"/>
                <w:b/>
              </w:rPr>
              <w:lastRenderedPageBreak/>
              <w:t xml:space="preserve">SECTION </w:t>
            </w:r>
            <w:r w:rsidR="001727E0">
              <w:rPr>
                <w:rFonts w:ascii="Lato" w:hAnsi="Lato"/>
                <w:b/>
              </w:rPr>
              <w:t>3</w:t>
            </w:r>
            <w:r w:rsidRPr="00756F0F">
              <w:rPr>
                <w:rFonts w:ascii="Lato" w:hAnsi="Lato"/>
                <w:b/>
              </w:rPr>
              <w:t xml:space="preserve"> – DETAILS OF THE TRANSACTION(S) </w:t>
            </w:r>
            <w:r w:rsidR="00CC7414">
              <w:rPr>
                <w:rFonts w:ascii="Lato" w:hAnsi="Lato"/>
                <w:b/>
              </w:rPr>
              <w:t xml:space="preserve">REQUIRING AUTHORISATION </w:t>
            </w:r>
          </w:p>
        </w:tc>
      </w:tr>
      <w:tr w:rsidR="00653F62" w:rsidRPr="00F73459" w14:paraId="32E9C917" w14:textId="77777777" w:rsidTr="00C65121">
        <w:trPr>
          <w:cantSplit/>
          <w:trHeight w:val="700"/>
        </w:trPr>
        <w:tc>
          <w:tcPr>
            <w:tcW w:w="4980" w:type="dxa"/>
            <w:gridSpan w:val="2"/>
            <w:tcBorders>
              <w:bottom w:val="single" w:sz="4" w:space="0" w:color="auto"/>
            </w:tcBorders>
            <w:shd w:val="clear" w:color="auto" w:fill="F2F2F2" w:themeFill="background1" w:themeFillShade="F2"/>
            <w:vAlign w:val="center"/>
          </w:tcPr>
          <w:p w14:paraId="53302FF0" w14:textId="77777777" w:rsidR="00653F62" w:rsidRPr="00F73459" w:rsidRDefault="00653F62" w:rsidP="00BB2E25">
            <w:pPr>
              <w:pStyle w:val="Numpara"/>
              <w:numPr>
                <w:ilvl w:val="0"/>
                <w:numId w:val="0"/>
              </w:numPr>
              <w:spacing w:before="60" w:after="60"/>
              <w:jc w:val="both"/>
              <w:rPr>
                <w:rFonts w:ascii="Lato" w:hAnsi="Lato" w:cs="Arial"/>
                <w:b/>
                <w:bCs/>
              </w:rPr>
            </w:pPr>
          </w:p>
        </w:tc>
        <w:tc>
          <w:tcPr>
            <w:tcW w:w="4943" w:type="dxa"/>
            <w:tcBorders>
              <w:bottom w:val="single" w:sz="4" w:space="0" w:color="auto"/>
            </w:tcBorders>
            <w:vAlign w:val="center"/>
          </w:tcPr>
          <w:p w14:paraId="7AABFBDA" w14:textId="0FBEFDD5" w:rsidR="00653F62" w:rsidRPr="00F73459" w:rsidRDefault="00653F62" w:rsidP="002F466F">
            <w:pPr>
              <w:pStyle w:val="Numpara"/>
              <w:numPr>
                <w:ilvl w:val="0"/>
                <w:numId w:val="0"/>
              </w:numPr>
              <w:spacing w:before="60" w:after="60"/>
              <w:jc w:val="center"/>
              <w:rPr>
                <w:rFonts w:ascii="Lato" w:hAnsi="Lato"/>
              </w:rPr>
            </w:pPr>
            <w:r w:rsidRPr="00722D7F">
              <w:rPr>
                <w:rFonts w:ascii="Lato" w:hAnsi="Lato"/>
                <w:b/>
              </w:rPr>
              <w:t>Applicant</w:t>
            </w:r>
          </w:p>
        </w:tc>
      </w:tr>
      <w:tr w:rsidR="008812B3" w:rsidRPr="00F73459" w14:paraId="0118E576" w14:textId="77777777" w:rsidTr="00C65121">
        <w:trPr>
          <w:cantSplit/>
          <w:trHeight w:val="700"/>
        </w:trPr>
        <w:tc>
          <w:tcPr>
            <w:tcW w:w="4980" w:type="dxa"/>
            <w:gridSpan w:val="2"/>
            <w:tcBorders>
              <w:bottom w:val="single" w:sz="4" w:space="0" w:color="auto"/>
            </w:tcBorders>
            <w:shd w:val="clear" w:color="auto" w:fill="F2F2F2" w:themeFill="background1" w:themeFillShade="F2"/>
            <w:vAlign w:val="center"/>
          </w:tcPr>
          <w:p w14:paraId="3DA66C3B" w14:textId="5050560F" w:rsidR="008812B3" w:rsidRPr="008812B3" w:rsidRDefault="008812B3" w:rsidP="00BB2E25">
            <w:pPr>
              <w:pStyle w:val="Numpara"/>
              <w:numPr>
                <w:ilvl w:val="0"/>
                <w:numId w:val="0"/>
              </w:numPr>
              <w:spacing w:before="60" w:after="60"/>
              <w:jc w:val="both"/>
              <w:rPr>
                <w:rFonts w:ascii="Lato" w:hAnsi="Lato" w:cs="Arial"/>
                <w:b/>
                <w:bCs/>
                <w:i/>
              </w:rPr>
            </w:pPr>
            <w:r w:rsidRPr="008812B3">
              <w:rPr>
                <w:rFonts w:ascii="Lato" w:hAnsi="Lato" w:cs="Arial"/>
                <w:b/>
                <w:bCs/>
                <w:i/>
              </w:rPr>
              <w:t>Contract</w:t>
            </w:r>
            <w:r>
              <w:rPr>
                <w:rFonts w:ascii="Lato" w:hAnsi="Lato" w:cs="Arial"/>
                <w:b/>
                <w:bCs/>
                <w:i/>
              </w:rPr>
              <w:t xml:space="preserve"> and/or invoice details</w:t>
            </w:r>
          </w:p>
        </w:tc>
        <w:tc>
          <w:tcPr>
            <w:tcW w:w="4943" w:type="dxa"/>
            <w:tcBorders>
              <w:bottom w:val="single" w:sz="4" w:space="0" w:color="auto"/>
            </w:tcBorders>
            <w:vAlign w:val="center"/>
          </w:tcPr>
          <w:p w14:paraId="3492DC44" w14:textId="77777777" w:rsidR="008812B3" w:rsidRPr="00722D7F" w:rsidRDefault="008812B3" w:rsidP="002F466F">
            <w:pPr>
              <w:pStyle w:val="Numpara"/>
              <w:numPr>
                <w:ilvl w:val="0"/>
                <w:numId w:val="0"/>
              </w:numPr>
              <w:spacing w:before="60" w:after="60"/>
              <w:jc w:val="center"/>
              <w:rPr>
                <w:rFonts w:ascii="Lato" w:hAnsi="Lato"/>
                <w:b/>
              </w:rPr>
            </w:pPr>
          </w:p>
        </w:tc>
      </w:tr>
      <w:tr w:rsidR="009E7CD2" w:rsidRPr="00F73459" w14:paraId="2EF5CAC9" w14:textId="77777777" w:rsidTr="00C65121">
        <w:trPr>
          <w:cantSplit/>
          <w:trHeight w:val="700"/>
        </w:trPr>
        <w:tc>
          <w:tcPr>
            <w:tcW w:w="827" w:type="dxa"/>
            <w:tcBorders>
              <w:bottom w:val="single" w:sz="4" w:space="0" w:color="auto"/>
            </w:tcBorders>
            <w:shd w:val="clear" w:color="auto" w:fill="F2F2F2" w:themeFill="background1" w:themeFillShade="F2"/>
            <w:vAlign w:val="center"/>
          </w:tcPr>
          <w:p w14:paraId="40FDB82A" w14:textId="1B1B4524" w:rsidR="009E7CD2" w:rsidRPr="00F73459" w:rsidRDefault="001727E0" w:rsidP="00135E3D">
            <w:pPr>
              <w:pStyle w:val="Numpara"/>
              <w:numPr>
                <w:ilvl w:val="0"/>
                <w:numId w:val="0"/>
              </w:numPr>
              <w:spacing w:before="60" w:after="60"/>
              <w:jc w:val="center"/>
              <w:rPr>
                <w:rFonts w:ascii="Lato" w:hAnsi="Lato" w:cs="Arial"/>
                <w:b/>
                <w:bCs/>
              </w:rPr>
            </w:pPr>
            <w:r>
              <w:rPr>
                <w:rFonts w:ascii="Lato" w:hAnsi="Lato" w:cs="Arial"/>
                <w:b/>
                <w:bCs/>
              </w:rPr>
              <w:t>3</w:t>
            </w:r>
            <w:r w:rsidR="009E7CD2">
              <w:rPr>
                <w:rFonts w:ascii="Lato" w:hAnsi="Lato" w:cs="Arial"/>
                <w:b/>
                <w:bCs/>
              </w:rPr>
              <w:t>.1</w:t>
            </w:r>
          </w:p>
        </w:tc>
        <w:tc>
          <w:tcPr>
            <w:tcW w:w="4153" w:type="dxa"/>
            <w:tcBorders>
              <w:bottom w:val="single" w:sz="4" w:space="0" w:color="auto"/>
            </w:tcBorders>
            <w:shd w:val="clear" w:color="auto" w:fill="F2F2F2" w:themeFill="background1" w:themeFillShade="F2"/>
            <w:vAlign w:val="center"/>
          </w:tcPr>
          <w:p w14:paraId="608EFFA5" w14:textId="61810323" w:rsidR="009E7CD2" w:rsidRPr="00F73459" w:rsidRDefault="009E7CD2" w:rsidP="00653F62">
            <w:pPr>
              <w:pStyle w:val="Numpara"/>
              <w:numPr>
                <w:ilvl w:val="0"/>
                <w:numId w:val="0"/>
              </w:numPr>
              <w:spacing w:before="60" w:after="60"/>
              <w:jc w:val="both"/>
              <w:rPr>
                <w:rFonts w:ascii="Lato" w:hAnsi="Lato"/>
                <w:b/>
                <w:bCs/>
              </w:rPr>
            </w:pPr>
            <w:r w:rsidRPr="00F73459">
              <w:rPr>
                <w:rFonts w:ascii="Lato" w:hAnsi="Lato" w:cs="Arial"/>
                <w:b/>
                <w:bCs/>
              </w:rPr>
              <w:t>Date of contract</w:t>
            </w:r>
            <w:r w:rsidR="008812B3">
              <w:rPr>
                <w:rFonts w:ascii="Lato" w:hAnsi="Lato" w:cs="Arial"/>
                <w:b/>
                <w:bCs/>
              </w:rPr>
              <w:t>/invoice</w:t>
            </w:r>
          </w:p>
        </w:tc>
        <w:tc>
          <w:tcPr>
            <w:tcW w:w="4943" w:type="dxa"/>
            <w:tcBorders>
              <w:bottom w:val="single" w:sz="4" w:space="0" w:color="auto"/>
            </w:tcBorders>
            <w:vAlign w:val="center"/>
          </w:tcPr>
          <w:p w14:paraId="68F2355B" w14:textId="77777777" w:rsidR="009E7CD2" w:rsidRPr="00F73459" w:rsidRDefault="009E7CD2" w:rsidP="00BB2E25">
            <w:pPr>
              <w:pStyle w:val="Numpara"/>
              <w:numPr>
                <w:ilvl w:val="0"/>
                <w:numId w:val="0"/>
              </w:numPr>
              <w:spacing w:before="60" w:after="60"/>
              <w:rPr>
                <w:rFonts w:ascii="Lato" w:hAnsi="Lato"/>
              </w:rPr>
            </w:pPr>
          </w:p>
        </w:tc>
      </w:tr>
      <w:tr w:rsidR="009E7CD2" w:rsidRPr="00D74199" w14:paraId="0A2C94F1" w14:textId="77777777" w:rsidTr="00C65121">
        <w:trPr>
          <w:cantSplit/>
          <w:trHeight w:val="700"/>
        </w:trPr>
        <w:tc>
          <w:tcPr>
            <w:tcW w:w="827" w:type="dxa"/>
            <w:tcBorders>
              <w:bottom w:val="single" w:sz="4" w:space="0" w:color="auto"/>
            </w:tcBorders>
            <w:shd w:val="clear" w:color="auto" w:fill="F2F2F2" w:themeFill="background1" w:themeFillShade="F2"/>
            <w:vAlign w:val="center"/>
          </w:tcPr>
          <w:p w14:paraId="26715BFC" w14:textId="0038491A" w:rsidR="009E7CD2" w:rsidRPr="00D74199" w:rsidRDefault="001727E0" w:rsidP="00135E3D">
            <w:pPr>
              <w:pStyle w:val="Numpara"/>
              <w:numPr>
                <w:ilvl w:val="0"/>
                <w:numId w:val="0"/>
              </w:numPr>
              <w:spacing w:before="60" w:after="60"/>
              <w:jc w:val="center"/>
              <w:rPr>
                <w:rFonts w:ascii="Lato" w:hAnsi="Lato" w:cs="Arial"/>
                <w:b/>
                <w:bCs/>
              </w:rPr>
            </w:pPr>
            <w:r>
              <w:rPr>
                <w:rFonts w:ascii="Lato" w:hAnsi="Lato" w:cs="Arial"/>
                <w:b/>
                <w:bCs/>
              </w:rPr>
              <w:t>3</w:t>
            </w:r>
            <w:r w:rsidR="009E7CD2">
              <w:rPr>
                <w:rFonts w:ascii="Lato" w:hAnsi="Lato" w:cs="Arial"/>
                <w:b/>
                <w:bCs/>
              </w:rPr>
              <w:t>.2</w:t>
            </w:r>
          </w:p>
        </w:tc>
        <w:tc>
          <w:tcPr>
            <w:tcW w:w="4153" w:type="dxa"/>
            <w:tcBorders>
              <w:bottom w:val="single" w:sz="4" w:space="0" w:color="auto"/>
            </w:tcBorders>
            <w:shd w:val="clear" w:color="auto" w:fill="F2F2F2" w:themeFill="background1" w:themeFillShade="F2"/>
            <w:vAlign w:val="center"/>
          </w:tcPr>
          <w:p w14:paraId="65E299A7" w14:textId="4004BF01" w:rsidR="009E7CD2" w:rsidRPr="00D74199" w:rsidRDefault="009E7CD2" w:rsidP="00653F62">
            <w:pPr>
              <w:pStyle w:val="Numpara"/>
              <w:numPr>
                <w:ilvl w:val="0"/>
                <w:numId w:val="0"/>
              </w:numPr>
              <w:spacing w:before="60" w:after="60"/>
              <w:jc w:val="both"/>
              <w:rPr>
                <w:rFonts w:ascii="Lato" w:hAnsi="Lato" w:cs="Arial"/>
                <w:bCs/>
              </w:rPr>
            </w:pPr>
            <w:r w:rsidRPr="00D74199">
              <w:rPr>
                <w:rFonts w:ascii="Lato" w:hAnsi="Lato" w:cs="Arial"/>
                <w:b/>
                <w:bCs/>
              </w:rPr>
              <w:t>Parties to the contract</w:t>
            </w:r>
            <w:r w:rsidR="008812B3">
              <w:rPr>
                <w:rFonts w:ascii="Lato" w:hAnsi="Lato" w:cs="Arial"/>
                <w:b/>
                <w:bCs/>
              </w:rPr>
              <w:t>/invoice</w:t>
            </w:r>
          </w:p>
        </w:tc>
        <w:tc>
          <w:tcPr>
            <w:tcW w:w="4943" w:type="dxa"/>
            <w:tcBorders>
              <w:bottom w:val="single" w:sz="4" w:space="0" w:color="auto"/>
            </w:tcBorders>
            <w:vAlign w:val="center"/>
          </w:tcPr>
          <w:p w14:paraId="412D83F8" w14:textId="77777777" w:rsidR="009E7CD2" w:rsidRPr="00D74199" w:rsidRDefault="009E7CD2" w:rsidP="00BB2E25">
            <w:pPr>
              <w:pStyle w:val="Numpara"/>
              <w:numPr>
                <w:ilvl w:val="0"/>
                <w:numId w:val="0"/>
              </w:numPr>
              <w:spacing w:before="60" w:after="60"/>
              <w:rPr>
                <w:rFonts w:ascii="Lato" w:hAnsi="Lato"/>
                <w:i/>
              </w:rPr>
            </w:pPr>
          </w:p>
        </w:tc>
      </w:tr>
      <w:tr w:rsidR="008812B3" w:rsidRPr="00D74199" w14:paraId="1579C9ED" w14:textId="77777777" w:rsidTr="00C65121">
        <w:trPr>
          <w:cantSplit/>
          <w:trHeight w:val="700"/>
        </w:trPr>
        <w:tc>
          <w:tcPr>
            <w:tcW w:w="827" w:type="dxa"/>
            <w:tcBorders>
              <w:bottom w:val="single" w:sz="4" w:space="0" w:color="auto"/>
            </w:tcBorders>
            <w:shd w:val="clear" w:color="auto" w:fill="F2F2F2" w:themeFill="background1" w:themeFillShade="F2"/>
            <w:vAlign w:val="center"/>
          </w:tcPr>
          <w:p w14:paraId="29702FF6" w14:textId="0A5927D1" w:rsidR="008812B3" w:rsidRDefault="001727E0" w:rsidP="00135E3D">
            <w:pPr>
              <w:pStyle w:val="Numpara"/>
              <w:numPr>
                <w:ilvl w:val="0"/>
                <w:numId w:val="0"/>
              </w:numPr>
              <w:spacing w:before="60" w:after="60"/>
              <w:jc w:val="center"/>
              <w:rPr>
                <w:rFonts w:ascii="Lato" w:hAnsi="Lato" w:cs="Arial"/>
                <w:b/>
                <w:bCs/>
              </w:rPr>
            </w:pPr>
            <w:r>
              <w:rPr>
                <w:rFonts w:ascii="Lato" w:hAnsi="Lato" w:cs="Arial"/>
                <w:b/>
                <w:bCs/>
              </w:rPr>
              <w:t>3</w:t>
            </w:r>
            <w:r w:rsidR="008812B3">
              <w:rPr>
                <w:rFonts w:ascii="Lato" w:hAnsi="Lato" w:cs="Arial"/>
                <w:b/>
                <w:bCs/>
              </w:rPr>
              <w:t>.3</w:t>
            </w:r>
          </w:p>
        </w:tc>
        <w:tc>
          <w:tcPr>
            <w:tcW w:w="4153" w:type="dxa"/>
            <w:tcBorders>
              <w:bottom w:val="single" w:sz="4" w:space="0" w:color="auto"/>
            </w:tcBorders>
            <w:shd w:val="clear" w:color="auto" w:fill="F2F2F2" w:themeFill="background1" w:themeFillShade="F2"/>
            <w:vAlign w:val="center"/>
          </w:tcPr>
          <w:p w14:paraId="4FECC9E8" w14:textId="52143182" w:rsidR="008812B3" w:rsidRPr="00D74199" w:rsidRDefault="008812B3" w:rsidP="008812B3">
            <w:pPr>
              <w:pStyle w:val="Numpara"/>
              <w:numPr>
                <w:ilvl w:val="0"/>
                <w:numId w:val="0"/>
              </w:numPr>
              <w:spacing w:before="60" w:after="60"/>
              <w:jc w:val="both"/>
              <w:rPr>
                <w:rFonts w:ascii="Lato" w:hAnsi="Lato" w:cs="Arial"/>
                <w:b/>
                <w:bCs/>
              </w:rPr>
            </w:pPr>
            <w:r>
              <w:rPr>
                <w:rFonts w:ascii="Lato" w:hAnsi="Lato" w:cs="Arial"/>
                <w:b/>
                <w:bCs/>
              </w:rPr>
              <w:t xml:space="preserve">Provide details of the subject matter of the </w:t>
            </w:r>
            <w:r w:rsidRPr="00D74199">
              <w:rPr>
                <w:rFonts w:ascii="Lato" w:hAnsi="Lato" w:cs="Arial"/>
                <w:b/>
                <w:bCs/>
              </w:rPr>
              <w:t>contract</w:t>
            </w:r>
            <w:r>
              <w:rPr>
                <w:rFonts w:ascii="Lato" w:hAnsi="Lato" w:cs="Arial"/>
                <w:b/>
                <w:bCs/>
              </w:rPr>
              <w:t>/invoice and payment information</w:t>
            </w:r>
          </w:p>
        </w:tc>
        <w:tc>
          <w:tcPr>
            <w:tcW w:w="4943" w:type="dxa"/>
            <w:tcBorders>
              <w:bottom w:val="single" w:sz="4" w:space="0" w:color="auto"/>
            </w:tcBorders>
            <w:vAlign w:val="center"/>
          </w:tcPr>
          <w:p w14:paraId="4A0AA571" w14:textId="77777777" w:rsidR="008812B3" w:rsidRPr="00D74199" w:rsidRDefault="008812B3" w:rsidP="00BB2E25">
            <w:pPr>
              <w:pStyle w:val="Numpara"/>
              <w:numPr>
                <w:ilvl w:val="0"/>
                <w:numId w:val="0"/>
              </w:numPr>
              <w:spacing w:before="60" w:after="60"/>
              <w:rPr>
                <w:rFonts w:ascii="Lato" w:hAnsi="Lato"/>
                <w:i/>
              </w:rPr>
            </w:pPr>
          </w:p>
        </w:tc>
      </w:tr>
      <w:tr w:rsidR="009E7CD2" w:rsidRPr="00D74199" w14:paraId="0C34872C" w14:textId="77777777" w:rsidTr="00C65121">
        <w:trPr>
          <w:cantSplit/>
          <w:trHeight w:val="700"/>
        </w:trPr>
        <w:tc>
          <w:tcPr>
            <w:tcW w:w="827" w:type="dxa"/>
            <w:tcBorders>
              <w:bottom w:val="single" w:sz="4" w:space="0" w:color="auto"/>
            </w:tcBorders>
            <w:shd w:val="clear" w:color="auto" w:fill="F2F2F2" w:themeFill="background1" w:themeFillShade="F2"/>
            <w:vAlign w:val="center"/>
          </w:tcPr>
          <w:p w14:paraId="6B5A9ED7" w14:textId="19592757" w:rsidR="009E7CD2" w:rsidRPr="00C25C93" w:rsidRDefault="001727E0" w:rsidP="00135E3D">
            <w:pPr>
              <w:pStyle w:val="Numpara"/>
              <w:numPr>
                <w:ilvl w:val="0"/>
                <w:numId w:val="0"/>
              </w:numPr>
              <w:spacing w:before="60" w:after="60"/>
              <w:jc w:val="center"/>
              <w:rPr>
                <w:rFonts w:ascii="Lato" w:hAnsi="Lato" w:cs="Arial"/>
                <w:b/>
                <w:bCs/>
              </w:rPr>
            </w:pPr>
            <w:r>
              <w:rPr>
                <w:rFonts w:ascii="Lato" w:hAnsi="Lato" w:cs="Arial"/>
                <w:b/>
                <w:bCs/>
              </w:rPr>
              <w:t>3</w:t>
            </w:r>
            <w:r w:rsidR="009E7CD2">
              <w:rPr>
                <w:rFonts w:ascii="Lato" w:hAnsi="Lato" w:cs="Arial"/>
                <w:b/>
                <w:bCs/>
              </w:rPr>
              <w:t>.</w:t>
            </w:r>
            <w:r w:rsidR="008812B3">
              <w:rPr>
                <w:rFonts w:ascii="Lato" w:hAnsi="Lato" w:cs="Arial"/>
                <w:b/>
                <w:bCs/>
              </w:rPr>
              <w:t>4</w:t>
            </w:r>
          </w:p>
        </w:tc>
        <w:tc>
          <w:tcPr>
            <w:tcW w:w="4153" w:type="dxa"/>
            <w:tcBorders>
              <w:bottom w:val="single" w:sz="4" w:space="0" w:color="auto"/>
            </w:tcBorders>
            <w:shd w:val="clear" w:color="auto" w:fill="F2F2F2" w:themeFill="background1" w:themeFillShade="F2"/>
            <w:vAlign w:val="center"/>
          </w:tcPr>
          <w:p w14:paraId="0E8C8E47" w14:textId="070521B5" w:rsidR="009E7CD2" w:rsidRPr="00F824EF" w:rsidRDefault="00653F62" w:rsidP="008812B3">
            <w:pPr>
              <w:pStyle w:val="Numpara"/>
              <w:numPr>
                <w:ilvl w:val="0"/>
                <w:numId w:val="0"/>
              </w:numPr>
              <w:spacing w:before="60" w:after="60"/>
              <w:jc w:val="both"/>
              <w:rPr>
                <w:rFonts w:ascii="Lato" w:hAnsi="Lato" w:cs="Arial"/>
                <w:b/>
                <w:bCs/>
                <w:color w:val="FF0000"/>
              </w:rPr>
            </w:pPr>
            <w:r>
              <w:rPr>
                <w:rFonts w:ascii="Lato" w:hAnsi="Lato" w:cs="Arial"/>
                <w:b/>
                <w:bCs/>
              </w:rPr>
              <w:t>A</w:t>
            </w:r>
            <w:r w:rsidR="009E7CD2" w:rsidRPr="00C25C93">
              <w:rPr>
                <w:rFonts w:ascii="Lato" w:hAnsi="Lato" w:cs="Arial"/>
                <w:b/>
                <w:bCs/>
              </w:rPr>
              <w:t>re any of the parties to the contract</w:t>
            </w:r>
            <w:r w:rsidR="008812B3">
              <w:rPr>
                <w:rFonts w:ascii="Lato" w:hAnsi="Lato" w:cs="Arial"/>
                <w:b/>
                <w:bCs/>
              </w:rPr>
              <w:t>/invoice</w:t>
            </w:r>
            <w:r w:rsidR="009E7CD2" w:rsidRPr="00C25C93">
              <w:rPr>
                <w:rFonts w:ascii="Lato" w:hAnsi="Lato" w:cs="Arial"/>
                <w:b/>
                <w:bCs/>
              </w:rPr>
              <w:t xml:space="preserve"> owned </w:t>
            </w:r>
            <w:r>
              <w:rPr>
                <w:rFonts w:ascii="Lato" w:hAnsi="Lato" w:cs="Arial"/>
                <w:b/>
                <w:bCs/>
              </w:rPr>
              <w:t>and/</w:t>
            </w:r>
            <w:r w:rsidR="009E7CD2" w:rsidRPr="00C25C93">
              <w:rPr>
                <w:rFonts w:ascii="Lato" w:hAnsi="Lato" w:cs="Arial"/>
                <w:b/>
                <w:bCs/>
              </w:rPr>
              <w:t>or controlled by a designated person? If yes, provide details</w:t>
            </w:r>
            <w:r w:rsidR="009E7CD2">
              <w:rPr>
                <w:rFonts w:ascii="Lato" w:hAnsi="Lato" w:cs="Arial"/>
                <w:b/>
                <w:bCs/>
              </w:rPr>
              <w:t xml:space="preserve"> including relevant EU Regulation(s)</w:t>
            </w:r>
            <w:r w:rsidR="009E7CD2" w:rsidRPr="00C25C93">
              <w:rPr>
                <w:rFonts w:ascii="Lato" w:hAnsi="Lato" w:cs="Arial"/>
                <w:b/>
                <w:bCs/>
              </w:rPr>
              <w:t>.</w:t>
            </w:r>
            <w:r w:rsidR="009E7CD2">
              <w:rPr>
                <w:rFonts w:ascii="Lato" w:hAnsi="Lato" w:cs="Arial"/>
                <w:b/>
                <w:bCs/>
                <w:color w:val="FF0000"/>
              </w:rPr>
              <w:t xml:space="preserve"> </w:t>
            </w:r>
          </w:p>
        </w:tc>
        <w:tc>
          <w:tcPr>
            <w:tcW w:w="4943" w:type="dxa"/>
            <w:tcBorders>
              <w:bottom w:val="single" w:sz="4" w:space="0" w:color="auto"/>
            </w:tcBorders>
            <w:vAlign w:val="center"/>
          </w:tcPr>
          <w:p w14:paraId="413AEA1F" w14:textId="77777777" w:rsidR="009E7CD2" w:rsidRPr="00D74199" w:rsidRDefault="009E7CD2" w:rsidP="00BB2E25">
            <w:pPr>
              <w:pStyle w:val="Numpara"/>
              <w:numPr>
                <w:ilvl w:val="0"/>
                <w:numId w:val="0"/>
              </w:numPr>
              <w:spacing w:before="60" w:after="60"/>
              <w:rPr>
                <w:rFonts w:ascii="Lato" w:hAnsi="Lato"/>
                <w:i/>
              </w:rPr>
            </w:pPr>
          </w:p>
        </w:tc>
      </w:tr>
      <w:tr w:rsidR="008812B3" w:rsidRPr="00D74199" w14:paraId="69B45095" w14:textId="77777777" w:rsidTr="00C65121">
        <w:trPr>
          <w:cantSplit/>
          <w:trHeight w:val="700"/>
        </w:trPr>
        <w:tc>
          <w:tcPr>
            <w:tcW w:w="4980" w:type="dxa"/>
            <w:gridSpan w:val="2"/>
            <w:tcBorders>
              <w:bottom w:val="single" w:sz="4" w:space="0" w:color="auto"/>
            </w:tcBorders>
            <w:shd w:val="clear" w:color="auto" w:fill="F2F2F2" w:themeFill="background1" w:themeFillShade="F2"/>
            <w:vAlign w:val="center"/>
          </w:tcPr>
          <w:p w14:paraId="075613A1" w14:textId="03129065" w:rsidR="008812B3" w:rsidRPr="008812B3" w:rsidRDefault="008812B3" w:rsidP="00BB2E25">
            <w:pPr>
              <w:pStyle w:val="Numpara"/>
              <w:numPr>
                <w:ilvl w:val="0"/>
                <w:numId w:val="0"/>
              </w:numPr>
              <w:spacing w:before="60" w:after="60"/>
              <w:jc w:val="both"/>
              <w:rPr>
                <w:rFonts w:ascii="Lato" w:hAnsi="Lato" w:cs="Arial"/>
                <w:b/>
                <w:bCs/>
                <w:i/>
              </w:rPr>
            </w:pPr>
            <w:r w:rsidRPr="008812B3">
              <w:rPr>
                <w:rFonts w:ascii="Lato" w:hAnsi="Lato" w:cs="Arial"/>
                <w:b/>
                <w:bCs/>
                <w:i/>
              </w:rPr>
              <w:t>Transaction details</w:t>
            </w:r>
          </w:p>
        </w:tc>
        <w:tc>
          <w:tcPr>
            <w:tcW w:w="4943" w:type="dxa"/>
            <w:tcBorders>
              <w:bottom w:val="single" w:sz="4" w:space="0" w:color="auto"/>
            </w:tcBorders>
            <w:vAlign w:val="center"/>
          </w:tcPr>
          <w:p w14:paraId="0C3BB5A6" w14:textId="77777777" w:rsidR="008812B3" w:rsidRPr="00D74199" w:rsidRDefault="008812B3" w:rsidP="00BB2E25">
            <w:pPr>
              <w:pStyle w:val="Numpara"/>
              <w:numPr>
                <w:ilvl w:val="0"/>
                <w:numId w:val="0"/>
              </w:numPr>
              <w:spacing w:before="60" w:after="60"/>
              <w:rPr>
                <w:rFonts w:ascii="Lato" w:hAnsi="Lato"/>
                <w:i/>
              </w:rPr>
            </w:pPr>
          </w:p>
        </w:tc>
      </w:tr>
      <w:tr w:rsidR="009E7CD2" w:rsidRPr="00F73459" w14:paraId="70474FCF" w14:textId="77777777" w:rsidTr="00C65121">
        <w:trPr>
          <w:cantSplit/>
          <w:trHeight w:val="643"/>
        </w:trPr>
        <w:tc>
          <w:tcPr>
            <w:tcW w:w="827" w:type="dxa"/>
            <w:shd w:val="clear" w:color="auto" w:fill="F2F2F2" w:themeFill="background1" w:themeFillShade="F2"/>
            <w:vAlign w:val="center"/>
          </w:tcPr>
          <w:p w14:paraId="563269A4" w14:textId="1850172C" w:rsidR="009E7CD2" w:rsidRPr="00D74199" w:rsidRDefault="001727E0" w:rsidP="00135E3D">
            <w:pPr>
              <w:pStyle w:val="Numpara"/>
              <w:numPr>
                <w:ilvl w:val="0"/>
                <w:numId w:val="0"/>
              </w:numPr>
              <w:spacing w:before="60" w:after="60"/>
              <w:jc w:val="center"/>
              <w:rPr>
                <w:rFonts w:ascii="Lato" w:hAnsi="Lato" w:cs="Arial"/>
                <w:b/>
                <w:bCs/>
              </w:rPr>
            </w:pPr>
            <w:r>
              <w:rPr>
                <w:rFonts w:ascii="Lato" w:hAnsi="Lato" w:cs="Arial"/>
                <w:b/>
                <w:bCs/>
              </w:rPr>
              <w:t>3</w:t>
            </w:r>
            <w:r w:rsidR="009E7CD2">
              <w:rPr>
                <w:rFonts w:ascii="Lato" w:hAnsi="Lato" w:cs="Arial"/>
                <w:b/>
                <w:bCs/>
              </w:rPr>
              <w:t>.</w:t>
            </w:r>
            <w:r>
              <w:rPr>
                <w:rFonts w:ascii="Lato" w:hAnsi="Lato" w:cs="Arial"/>
                <w:b/>
                <w:bCs/>
              </w:rPr>
              <w:t>5</w:t>
            </w:r>
          </w:p>
        </w:tc>
        <w:tc>
          <w:tcPr>
            <w:tcW w:w="4153" w:type="dxa"/>
            <w:shd w:val="clear" w:color="auto" w:fill="F2F2F2" w:themeFill="background1" w:themeFillShade="F2"/>
            <w:vAlign w:val="center"/>
          </w:tcPr>
          <w:p w14:paraId="670B9D6E" w14:textId="77777777" w:rsidR="009E7CD2" w:rsidRPr="00D74199" w:rsidRDefault="009E7CD2" w:rsidP="00BB2E25">
            <w:pPr>
              <w:pStyle w:val="Numpara"/>
              <w:numPr>
                <w:ilvl w:val="0"/>
                <w:numId w:val="0"/>
              </w:numPr>
              <w:spacing w:before="60" w:after="60"/>
              <w:jc w:val="both"/>
              <w:rPr>
                <w:rFonts w:ascii="Lato" w:hAnsi="Lato" w:cs="Arial"/>
                <w:b/>
                <w:bCs/>
              </w:rPr>
            </w:pPr>
            <w:r w:rsidRPr="00D74199">
              <w:rPr>
                <w:rFonts w:ascii="Lato" w:hAnsi="Lato" w:cs="Arial"/>
                <w:b/>
                <w:bCs/>
              </w:rPr>
              <w:t>Date of the intended transaction(s).</w:t>
            </w:r>
          </w:p>
        </w:tc>
        <w:tc>
          <w:tcPr>
            <w:tcW w:w="4943" w:type="dxa"/>
            <w:vAlign w:val="center"/>
          </w:tcPr>
          <w:p w14:paraId="43A37188" w14:textId="77777777" w:rsidR="009E7CD2" w:rsidRPr="00F73459" w:rsidRDefault="009E7CD2" w:rsidP="00BB2E25">
            <w:pPr>
              <w:pStyle w:val="Numpara"/>
              <w:numPr>
                <w:ilvl w:val="0"/>
                <w:numId w:val="0"/>
              </w:numPr>
              <w:spacing w:before="60" w:after="60"/>
              <w:rPr>
                <w:rFonts w:ascii="Lato" w:hAnsi="Lato"/>
              </w:rPr>
            </w:pPr>
          </w:p>
        </w:tc>
      </w:tr>
      <w:tr w:rsidR="00332881" w:rsidRPr="00F73459" w14:paraId="4439D23D" w14:textId="77777777" w:rsidTr="00C65121">
        <w:trPr>
          <w:cantSplit/>
          <w:trHeight w:val="643"/>
        </w:trPr>
        <w:tc>
          <w:tcPr>
            <w:tcW w:w="827" w:type="dxa"/>
            <w:shd w:val="clear" w:color="auto" w:fill="F2F2F2" w:themeFill="background1" w:themeFillShade="F2"/>
            <w:vAlign w:val="center"/>
          </w:tcPr>
          <w:p w14:paraId="45A5BDBF" w14:textId="5395B6D5" w:rsidR="00332881" w:rsidRDefault="001727E0" w:rsidP="00135E3D">
            <w:pPr>
              <w:pStyle w:val="Numpara"/>
              <w:numPr>
                <w:ilvl w:val="0"/>
                <w:numId w:val="0"/>
              </w:numPr>
              <w:spacing w:before="60" w:after="60"/>
              <w:jc w:val="center"/>
              <w:rPr>
                <w:rFonts w:ascii="Lato" w:hAnsi="Lato" w:cs="Arial"/>
                <w:b/>
                <w:bCs/>
              </w:rPr>
            </w:pPr>
            <w:r>
              <w:rPr>
                <w:rFonts w:ascii="Lato" w:hAnsi="Lato" w:cs="Arial"/>
                <w:b/>
                <w:bCs/>
              </w:rPr>
              <w:t>3.6</w:t>
            </w:r>
          </w:p>
        </w:tc>
        <w:tc>
          <w:tcPr>
            <w:tcW w:w="4153" w:type="dxa"/>
            <w:shd w:val="clear" w:color="auto" w:fill="F2F2F2" w:themeFill="background1" w:themeFillShade="F2"/>
            <w:vAlign w:val="center"/>
          </w:tcPr>
          <w:p w14:paraId="026D1604" w14:textId="5894BC49" w:rsidR="00332881" w:rsidRPr="00D74199" w:rsidRDefault="00332881" w:rsidP="005813A0">
            <w:pPr>
              <w:pStyle w:val="Numpara"/>
              <w:numPr>
                <w:ilvl w:val="0"/>
                <w:numId w:val="0"/>
              </w:numPr>
              <w:spacing w:before="60" w:after="60"/>
              <w:jc w:val="both"/>
              <w:rPr>
                <w:rFonts w:ascii="Lato" w:hAnsi="Lato" w:cs="Arial"/>
                <w:b/>
                <w:bCs/>
              </w:rPr>
            </w:pPr>
            <w:r>
              <w:rPr>
                <w:rFonts w:ascii="Lato" w:hAnsi="Lato" w:cs="Arial"/>
                <w:b/>
                <w:bCs/>
              </w:rPr>
              <w:t>Where the transaction involves the release of frozen funds of the applicant, describe the</w:t>
            </w:r>
            <w:r w:rsidR="00FB0EE7">
              <w:rPr>
                <w:rFonts w:ascii="Lato" w:hAnsi="Lato" w:cs="Arial"/>
                <w:b/>
                <w:bCs/>
              </w:rPr>
              <w:t xml:space="preserve"> intended</w:t>
            </w:r>
            <w:r>
              <w:rPr>
                <w:rFonts w:ascii="Lato" w:hAnsi="Lato" w:cs="Arial"/>
                <w:b/>
                <w:bCs/>
              </w:rPr>
              <w:t xml:space="preserve"> transactions flow of such funds. </w:t>
            </w:r>
            <w:r w:rsidR="00FB0EE7">
              <w:rPr>
                <w:rFonts w:ascii="Lato" w:hAnsi="Lato" w:cs="Arial"/>
                <w:b/>
                <w:bCs/>
              </w:rPr>
              <w:t xml:space="preserve"> Specify each step in the flow of funds for the intended transaction, until the funds reach the intended recipient. </w:t>
            </w:r>
          </w:p>
        </w:tc>
        <w:tc>
          <w:tcPr>
            <w:tcW w:w="4943" w:type="dxa"/>
            <w:vAlign w:val="center"/>
          </w:tcPr>
          <w:p w14:paraId="2DF251D3" w14:textId="77777777" w:rsidR="00332881" w:rsidRPr="00F73459" w:rsidRDefault="00332881" w:rsidP="00332881">
            <w:pPr>
              <w:pStyle w:val="Numpara"/>
              <w:numPr>
                <w:ilvl w:val="0"/>
                <w:numId w:val="0"/>
              </w:numPr>
              <w:spacing w:before="60" w:after="60"/>
              <w:rPr>
                <w:rFonts w:ascii="Lato" w:hAnsi="Lato"/>
              </w:rPr>
            </w:pPr>
          </w:p>
        </w:tc>
      </w:tr>
      <w:tr w:rsidR="00332881" w:rsidRPr="00F73459" w14:paraId="1FFD889B" w14:textId="77777777" w:rsidTr="00C65121">
        <w:trPr>
          <w:cantSplit/>
          <w:trHeight w:val="643"/>
        </w:trPr>
        <w:tc>
          <w:tcPr>
            <w:tcW w:w="827" w:type="dxa"/>
            <w:shd w:val="clear" w:color="auto" w:fill="F2F2F2" w:themeFill="background1" w:themeFillShade="F2"/>
            <w:vAlign w:val="center"/>
          </w:tcPr>
          <w:p w14:paraId="41298DE4" w14:textId="3193E248" w:rsidR="00332881" w:rsidRDefault="001727E0" w:rsidP="00135E3D">
            <w:pPr>
              <w:pStyle w:val="Numpara"/>
              <w:numPr>
                <w:ilvl w:val="0"/>
                <w:numId w:val="0"/>
              </w:numPr>
              <w:spacing w:before="60" w:after="60"/>
              <w:jc w:val="center"/>
              <w:rPr>
                <w:rFonts w:ascii="Lato" w:hAnsi="Lato" w:cs="Arial"/>
                <w:b/>
                <w:bCs/>
              </w:rPr>
            </w:pPr>
            <w:r>
              <w:rPr>
                <w:rFonts w:ascii="Lato" w:hAnsi="Lato" w:cs="Arial"/>
                <w:b/>
                <w:bCs/>
              </w:rPr>
              <w:t>3.7</w:t>
            </w:r>
          </w:p>
        </w:tc>
        <w:tc>
          <w:tcPr>
            <w:tcW w:w="4153" w:type="dxa"/>
            <w:shd w:val="clear" w:color="auto" w:fill="F2F2F2" w:themeFill="background1" w:themeFillShade="F2"/>
            <w:vAlign w:val="center"/>
          </w:tcPr>
          <w:p w14:paraId="723539EB" w14:textId="5D0832C1" w:rsidR="00332881" w:rsidRDefault="00332881" w:rsidP="008E0A62">
            <w:pPr>
              <w:pStyle w:val="Numpara"/>
              <w:numPr>
                <w:ilvl w:val="0"/>
                <w:numId w:val="0"/>
              </w:numPr>
              <w:spacing w:before="60" w:after="60"/>
              <w:jc w:val="both"/>
              <w:rPr>
                <w:rFonts w:ascii="Lato" w:hAnsi="Lato" w:cs="Arial"/>
                <w:b/>
                <w:bCs/>
              </w:rPr>
            </w:pPr>
            <w:r>
              <w:rPr>
                <w:rFonts w:ascii="Lato" w:hAnsi="Lato" w:cs="Arial"/>
                <w:b/>
                <w:bCs/>
              </w:rPr>
              <w:t>C</w:t>
            </w:r>
            <w:r w:rsidRPr="00505936">
              <w:rPr>
                <w:rFonts w:ascii="Lato" w:hAnsi="Lato" w:cs="Arial"/>
                <w:b/>
                <w:bCs/>
              </w:rPr>
              <w:t xml:space="preserve">learly outline the Irish nexus in the </w:t>
            </w:r>
            <w:r w:rsidR="008E0A62">
              <w:rPr>
                <w:rFonts w:ascii="Lato" w:hAnsi="Lato" w:cs="Arial"/>
                <w:b/>
                <w:bCs/>
              </w:rPr>
              <w:t>intended</w:t>
            </w:r>
            <w:r w:rsidR="008E0A62" w:rsidRPr="00505936">
              <w:rPr>
                <w:rFonts w:ascii="Lato" w:hAnsi="Lato" w:cs="Arial"/>
                <w:b/>
                <w:bCs/>
              </w:rPr>
              <w:t xml:space="preserve"> </w:t>
            </w:r>
            <w:r w:rsidRPr="00505936">
              <w:rPr>
                <w:rFonts w:ascii="Lato" w:hAnsi="Lato" w:cs="Arial"/>
                <w:b/>
                <w:bCs/>
              </w:rPr>
              <w:t>transaction(s), including an overview of the transaction</w:t>
            </w:r>
            <w:r w:rsidR="008E0A62">
              <w:rPr>
                <w:rFonts w:ascii="Lato" w:hAnsi="Lato" w:cs="Arial"/>
                <w:b/>
                <w:bCs/>
              </w:rPr>
              <w:t>(</w:t>
            </w:r>
            <w:r w:rsidR="00CC7414">
              <w:rPr>
                <w:rFonts w:ascii="Lato" w:hAnsi="Lato" w:cs="Arial"/>
                <w:b/>
                <w:bCs/>
              </w:rPr>
              <w:t>s</w:t>
            </w:r>
            <w:r w:rsidR="008E0A62">
              <w:rPr>
                <w:rFonts w:ascii="Lato" w:hAnsi="Lato" w:cs="Arial"/>
                <w:b/>
                <w:bCs/>
              </w:rPr>
              <w:t>)</w:t>
            </w:r>
            <w:r w:rsidR="00CC7414">
              <w:rPr>
                <w:rFonts w:ascii="Lato" w:hAnsi="Lato" w:cs="Arial"/>
                <w:b/>
                <w:bCs/>
              </w:rPr>
              <w:t xml:space="preserve"> involving </w:t>
            </w:r>
            <w:r w:rsidRPr="00505936">
              <w:rPr>
                <w:rFonts w:ascii="Lato" w:hAnsi="Lato" w:cs="Arial"/>
                <w:b/>
                <w:bCs/>
              </w:rPr>
              <w:t xml:space="preserve">any Irish company/companies, Irish bank account(s), </w:t>
            </w:r>
            <w:r w:rsidR="00E652F2">
              <w:rPr>
                <w:rFonts w:ascii="Lato" w:hAnsi="Lato" w:cs="Arial"/>
                <w:b/>
                <w:bCs/>
              </w:rPr>
              <w:t>or any other links to Ireland</w:t>
            </w:r>
            <w:r>
              <w:rPr>
                <w:rFonts w:ascii="Lato" w:hAnsi="Lato" w:cs="Arial"/>
                <w:b/>
                <w:bCs/>
              </w:rPr>
              <w:t>.</w:t>
            </w:r>
          </w:p>
        </w:tc>
        <w:tc>
          <w:tcPr>
            <w:tcW w:w="4943" w:type="dxa"/>
            <w:vAlign w:val="center"/>
          </w:tcPr>
          <w:p w14:paraId="7EFBE141" w14:textId="77777777" w:rsidR="00332881" w:rsidRPr="00F73459" w:rsidRDefault="00332881" w:rsidP="00332881">
            <w:pPr>
              <w:pStyle w:val="Numpara"/>
              <w:numPr>
                <w:ilvl w:val="0"/>
                <w:numId w:val="0"/>
              </w:numPr>
              <w:spacing w:before="60" w:after="60"/>
              <w:rPr>
                <w:rFonts w:ascii="Lato" w:hAnsi="Lato"/>
              </w:rPr>
            </w:pPr>
          </w:p>
        </w:tc>
      </w:tr>
      <w:tr w:rsidR="008812B3" w:rsidRPr="00F73459" w14:paraId="7DF3EF5A" w14:textId="77777777" w:rsidTr="00C65121">
        <w:trPr>
          <w:cantSplit/>
          <w:trHeight w:val="643"/>
        </w:trPr>
        <w:tc>
          <w:tcPr>
            <w:tcW w:w="827" w:type="dxa"/>
            <w:shd w:val="clear" w:color="auto" w:fill="F2F2F2" w:themeFill="background1" w:themeFillShade="F2"/>
            <w:vAlign w:val="center"/>
          </w:tcPr>
          <w:p w14:paraId="1BE08BE6" w14:textId="115CBEAC" w:rsidR="008812B3" w:rsidRDefault="001727E0" w:rsidP="00135E3D">
            <w:pPr>
              <w:pStyle w:val="Numpara"/>
              <w:numPr>
                <w:ilvl w:val="0"/>
                <w:numId w:val="0"/>
              </w:numPr>
              <w:spacing w:before="60" w:after="60"/>
              <w:jc w:val="center"/>
              <w:rPr>
                <w:rFonts w:ascii="Lato" w:hAnsi="Lato" w:cs="Arial"/>
                <w:b/>
                <w:bCs/>
              </w:rPr>
            </w:pPr>
            <w:r>
              <w:rPr>
                <w:rFonts w:ascii="Lato" w:hAnsi="Lato" w:cs="Arial"/>
                <w:b/>
                <w:bCs/>
              </w:rPr>
              <w:t>3.8</w:t>
            </w:r>
          </w:p>
        </w:tc>
        <w:tc>
          <w:tcPr>
            <w:tcW w:w="4153" w:type="dxa"/>
            <w:shd w:val="clear" w:color="auto" w:fill="F2F2F2" w:themeFill="background1" w:themeFillShade="F2"/>
            <w:vAlign w:val="center"/>
          </w:tcPr>
          <w:p w14:paraId="1063A46A" w14:textId="67CC514C" w:rsidR="008812B3" w:rsidRPr="00D74199" w:rsidRDefault="00CC7414" w:rsidP="00E652F2">
            <w:pPr>
              <w:pStyle w:val="Numpara"/>
              <w:numPr>
                <w:ilvl w:val="0"/>
                <w:numId w:val="0"/>
              </w:numPr>
              <w:spacing w:before="60" w:after="60"/>
              <w:jc w:val="both"/>
              <w:rPr>
                <w:rFonts w:ascii="Lato" w:hAnsi="Lato" w:cs="Arial"/>
                <w:b/>
                <w:bCs/>
              </w:rPr>
            </w:pPr>
            <w:r>
              <w:rPr>
                <w:rFonts w:ascii="Lato" w:hAnsi="Lato" w:cs="Arial"/>
                <w:b/>
                <w:bCs/>
              </w:rPr>
              <w:t>Provide details of the t</w:t>
            </w:r>
            <w:r w:rsidR="008812B3">
              <w:rPr>
                <w:rFonts w:ascii="Lato" w:hAnsi="Lato" w:cs="Arial"/>
                <w:b/>
                <w:bCs/>
              </w:rPr>
              <w:t xml:space="preserve">otal amount of frozen funds to be released as part of this application. </w:t>
            </w:r>
            <w:r w:rsidR="00E652F2">
              <w:rPr>
                <w:rFonts w:ascii="Lato" w:hAnsi="Lato" w:cs="Arial"/>
                <w:b/>
                <w:bCs/>
              </w:rPr>
              <w:t xml:space="preserve">Specify the </w:t>
            </w:r>
            <w:r w:rsidR="008812B3">
              <w:rPr>
                <w:rFonts w:ascii="Lato" w:hAnsi="Lato" w:cs="Arial"/>
                <w:b/>
                <w:bCs/>
              </w:rPr>
              <w:t xml:space="preserve"> currency in which the payment is intended to be made.</w:t>
            </w:r>
          </w:p>
        </w:tc>
        <w:tc>
          <w:tcPr>
            <w:tcW w:w="4943" w:type="dxa"/>
            <w:vAlign w:val="center"/>
          </w:tcPr>
          <w:p w14:paraId="59A73047" w14:textId="77777777" w:rsidR="008812B3" w:rsidRPr="00F73459" w:rsidRDefault="008812B3" w:rsidP="00BB2E25">
            <w:pPr>
              <w:pStyle w:val="Numpara"/>
              <w:numPr>
                <w:ilvl w:val="0"/>
                <w:numId w:val="0"/>
              </w:numPr>
              <w:spacing w:before="60" w:after="60"/>
              <w:rPr>
                <w:rFonts w:ascii="Lato" w:hAnsi="Lato"/>
              </w:rPr>
            </w:pPr>
          </w:p>
        </w:tc>
      </w:tr>
      <w:tr w:rsidR="009E7CD2" w:rsidRPr="00F73459" w14:paraId="13B5E52A" w14:textId="77777777" w:rsidTr="00C65121">
        <w:trPr>
          <w:cantSplit/>
          <w:trHeight w:val="1035"/>
        </w:trPr>
        <w:tc>
          <w:tcPr>
            <w:tcW w:w="827" w:type="dxa"/>
            <w:shd w:val="clear" w:color="auto" w:fill="F2F2F2" w:themeFill="background1" w:themeFillShade="F2"/>
            <w:vAlign w:val="center"/>
          </w:tcPr>
          <w:p w14:paraId="7ACDBD7E" w14:textId="2E0B9025" w:rsidR="009E7CD2" w:rsidRPr="0019321E" w:rsidRDefault="001727E0" w:rsidP="00135E3D">
            <w:pPr>
              <w:pStyle w:val="Numpara"/>
              <w:numPr>
                <w:ilvl w:val="0"/>
                <w:numId w:val="0"/>
              </w:numPr>
              <w:spacing w:before="60" w:after="60"/>
              <w:jc w:val="center"/>
              <w:rPr>
                <w:rFonts w:ascii="Lato" w:hAnsi="Lato" w:cs="Arial"/>
                <w:b/>
                <w:bCs/>
              </w:rPr>
            </w:pPr>
            <w:r>
              <w:rPr>
                <w:rFonts w:ascii="Lato" w:hAnsi="Lato" w:cs="Arial"/>
                <w:b/>
                <w:bCs/>
              </w:rPr>
              <w:lastRenderedPageBreak/>
              <w:t>3.9</w:t>
            </w:r>
          </w:p>
        </w:tc>
        <w:tc>
          <w:tcPr>
            <w:tcW w:w="4153" w:type="dxa"/>
            <w:shd w:val="clear" w:color="auto" w:fill="F2F2F2" w:themeFill="background1" w:themeFillShade="F2"/>
            <w:vAlign w:val="center"/>
          </w:tcPr>
          <w:p w14:paraId="41EB905F" w14:textId="7C099563" w:rsidR="009E7CD2" w:rsidRPr="0019321E" w:rsidRDefault="00E652F2" w:rsidP="008E0A62">
            <w:pPr>
              <w:pStyle w:val="Numpara"/>
              <w:numPr>
                <w:ilvl w:val="0"/>
                <w:numId w:val="0"/>
              </w:numPr>
              <w:spacing w:before="60" w:after="60"/>
              <w:jc w:val="both"/>
              <w:rPr>
                <w:rFonts w:ascii="Lato" w:hAnsi="Lato" w:cs="Arial"/>
                <w:b/>
                <w:bCs/>
              </w:rPr>
            </w:pPr>
            <w:r>
              <w:rPr>
                <w:rFonts w:ascii="Lato" w:hAnsi="Lato" w:cs="Arial"/>
                <w:b/>
                <w:bCs/>
              </w:rPr>
              <w:t xml:space="preserve">Where the </w:t>
            </w:r>
            <w:r w:rsidR="008E0A62">
              <w:rPr>
                <w:rFonts w:ascii="Lato" w:hAnsi="Lato" w:cs="Arial"/>
                <w:b/>
                <w:bCs/>
              </w:rPr>
              <w:t xml:space="preserve">intended </w:t>
            </w:r>
            <w:r>
              <w:rPr>
                <w:rFonts w:ascii="Lato" w:hAnsi="Lato" w:cs="Arial"/>
                <w:b/>
                <w:bCs/>
              </w:rPr>
              <w:t>transaction will involve a transfer or release of economic resources in addition to/instead of funds, provide</w:t>
            </w:r>
            <w:r w:rsidR="006F5BB5">
              <w:rPr>
                <w:rFonts w:ascii="Lato" w:hAnsi="Lato" w:cs="Arial"/>
                <w:b/>
                <w:bCs/>
              </w:rPr>
              <w:t xml:space="preserve"> a </w:t>
            </w:r>
            <w:r>
              <w:rPr>
                <w:rFonts w:ascii="Lato" w:hAnsi="Lato" w:cs="Arial"/>
                <w:b/>
                <w:bCs/>
              </w:rPr>
              <w:t xml:space="preserve">detailed </w:t>
            </w:r>
            <w:r w:rsidR="006F5BB5">
              <w:rPr>
                <w:rFonts w:ascii="Lato" w:hAnsi="Lato" w:cs="Arial"/>
                <w:b/>
                <w:bCs/>
              </w:rPr>
              <w:t xml:space="preserve">description </w:t>
            </w:r>
            <w:r w:rsidR="009E7CD2" w:rsidRPr="0019321E">
              <w:rPr>
                <w:rFonts w:ascii="Lato" w:hAnsi="Lato" w:cs="Arial"/>
                <w:b/>
                <w:bCs/>
              </w:rPr>
              <w:t xml:space="preserve">of </w:t>
            </w:r>
            <w:r w:rsidR="009E7CD2">
              <w:rPr>
                <w:rFonts w:ascii="Lato" w:hAnsi="Lato" w:cs="Arial"/>
                <w:b/>
                <w:bCs/>
              </w:rPr>
              <w:t xml:space="preserve">the </w:t>
            </w:r>
            <w:r w:rsidR="009E7CD2" w:rsidRPr="0019321E">
              <w:rPr>
                <w:rFonts w:ascii="Lato" w:hAnsi="Lato" w:cs="Arial"/>
                <w:b/>
                <w:bCs/>
              </w:rPr>
              <w:t xml:space="preserve">economic resources to be </w:t>
            </w:r>
            <w:r w:rsidR="008812B3">
              <w:rPr>
                <w:rFonts w:ascii="Lato" w:hAnsi="Lato" w:cs="Arial"/>
                <w:b/>
                <w:bCs/>
              </w:rPr>
              <w:t>released</w:t>
            </w:r>
            <w:r w:rsidR="009E7CD2" w:rsidRPr="0019321E">
              <w:rPr>
                <w:rFonts w:ascii="Lato" w:hAnsi="Lato" w:cs="Arial"/>
                <w:b/>
                <w:bCs/>
              </w:rPr>
              <w:t xml:space="preserve"> or</w:t>
            </w:r>
            <w:r w:rsidR="00337678">
              <w:rPr>
                <w:rFonts w:ascii="Lato" w:hAnsi="Lato" w:cs="Arial"/>
                <w:b/>
                <w:bCs/>
              </w:rPr>
              <w:t xml:space="preserve"> </w:t>
            </w:r>
            <w:r>
              <w:rPr>
                <w:rFonts w:ascii="Lato" w:hAnsi="Lato" w:cs="Arial"/>
                <w:b/>
                <w:bCs/>
              </w:rPr>
              <w:t>transferred</w:t>
            </w:r>
            <w:r w:rsidR="009E7CD2" w:rsidRPr="0019321E">
              <w:rPr>
                <w:rFonts w:ascii="Lato" w:hAnsi="Lato" w:cs="Arial"/>
                <w:b/>
                <w:bCs/>
              </w:rPr>
              <w:t>.</w:t>
            </w:r>
          </w:p>
        </w:tc>
        <w:tc>
          <w:tcPr>
            <w:tcW w:w="4943" w:type="dxa"/>
            <w:vAlign w:val="center"/>
          </w:tcPr>
          <w:p w14:paraId="050E6142" w14:textId="77777777" w:rsidR="009E7CD2" w:rsidRPr="00F73459" w:rsidRDefault="009E7CD2" w:rsidP="00BB2E25">
            <w:pPr>
              <w:pStyle w:val="Numpara"/>
              <w:numPr>
                <w:ilvl w:val="0"/>
                <w:numId w:val="0"/>
              </w:numPr>
              <w:spacing w:before="60" w:after="60"/>
              <w:rPr>
                <w:rFonts w:ascii="Lato" w:hAnsi="Lato"/>
              </w:rPr>
            </w:pPr>
          </w:p>
        </w:tc>
      </w:tr>
      <w:tr w:rsidR="009E7CD2" w:rsidRPr="00F73459" w14:paraId="4EDD08B0" w14:textId="77777777" w:rsidTr="00C65121">
        <w:trPr>
          <w:cantSplit/>
          <w:trHeight w:val="919"/>
        </w:trPr>
        <w:tc>
          <w:tcPr>
            <w:tcW w:w="827" w:type="dxa"/>
            <w:shd w:val="clear" w:color="auto" w:fill="F2F2F2" w:themeFill="background1" w:themeFillShade="F2"/>
            <w:vAlign w:val="center"/>
          </w:tcPr>
          <w:p w14:paraId="44253AF9" w14:textId="5104F7F0" w:rsidR="009E7CD2" w:rsidRPr="0019321E" w:rsidRDefault="001727E0" w:rsidP="00135E3D">
            <w:pPr>
              <w:pStyle w:val="Numpara"/>
              <w:numPr>
                <w:ilvl w:val="0"/>
                <w:numId w:val="0"/>
              </w:numPr>
              <w:spacing w:before="60" w:after="60"/>
              <w:jc w:val="center"/>
              <w:rPr>
                <w:rFonts w:ascii="Lato" w:hAnsi="Lato" w:cs="Arial"/>
                <w:b/>
                <w:bCs/>
              </w:rPr>
            </w:pPr>
            <w:r>
              <w:rPr>
                <w:rFonts w:ascii="Lato" w:hAnsi="Lato" w:cs="Arial"/>
                <w:b/>
                <w:bCs/>
              </w:rPr>
              <w:t>3.10</w:t>
            </w:r>
          </w:p>
        </w:tc>
        <w:tc>
          <w:tcPr>
            <w:tcW w:w="4153" w:type="dxa"/>
            <w:shd w:val="clear" w:color="auto" w:fill="F2F2F2" w:themeFill="background1" w:themeFillShade="F2"/>
            <w:vAlign w:val="center"/>
          </w:tcPr>
          <w:p w14:paraId="63543D91" w14:textId="457C5FA7" w:rsidR="009E7CD2" w:rsidRPr="0019321E" w:rsidRDefault="009E7CD2" w:rsidP="00A45E25">
            <w:pPr>
              <w:pStyle w:val="Numpara"/>
              <w:numPr>
                <w:ilvl w:val="0"/>
                <w:numId w:val="0"/>
              </w:numPr>
              <w:spacing w:before="60" w:after="60"/>
              <w:jc w:val="both"/>
              <w:rPr>
                <w:rFonts w:ascii="Lato" w:hAnsi="Lato" w:cs="Arial"/>
                <w:b/>
                <w:bCs/>
              </w:rPr>
            </w:pPr>
            <w:r>
              <w:rPr>
                <w:rFonts w:ascii="Lato" w:hAnsi="Lato" w:cs="Arial"/>
                <w:b/>
                <w:bCs/>
              </w:rPr>
              <w:t xml:space="preserve">If applicable, </w:t>
            </w:r>
            <w:r w:rsidR="00CC7414">
              <w:rPr>
                <w:rFonts w:ascii="Lato" w:hAnsi="Lato" w:cs="Arial"/>
                <w:b/>
                <w:bCs/>
              </w:rPr>
              <w:t xml:space="preserve">please provide details of the </w:t>
            </w:r>
            <w:r>
              <w:rPr>
                <w:rFonts w:ascii="Lato" w:hAnsi="Lato" w:cs="Arial"/>
                <w:b/>
                <w:bCs/>
              </w:rPr>
              <w:t>v</w:t>
            </w:r>
            <w:r w:rsidRPr="0019321E">
              <w:rPr>
                <w:rFonts w:ascii="Lato" w:hAnsi="Lato" w:cs="Arial"/>
                <w:b/>
                <w:bCs/>
              </w:rPr>
              <w:t xml:space="preserve">alue of the economic resources </w:t>
            </w:r>
            <w:r w:rsidR="008E0A62">
              <w:rPr>
                <w:rFonts w:ascii="Lato" w:hAnsi="Lato" w:cs="Arial"/>
                <w:b/>
                <w:bCs/>
              </w:rPr>
              <w:t xml:space="preserve">intended </w:t>
            </w:r>
            <w:r w:rsidRPr="0019321E">
              <w:rPr>
                <w:rFonts w:ascii="Lato" w:hAnsi="Lato" w:cs="Arial"/>
                <w:b/>
                <w:bCs/>
              </w:rPr>
              <w:t xml:space="preserve">to be </w:t>
            </w:r>
            <w:r w:rsidR="008812B3">
              <w:rPr>
                <w:rFonts w:ascii="Lato" w:hAnsi="Lato" w:cs="Arial"/>
                <w:b/>
                <w:bCs/>
              </w:rPr>
              <w:t>released</w:t>
            </w:r>
            <w:r w:rsidRPr="0019321E">
              <w:rPr>
                <w:rFonts w:ascii="Lato" w:hAnsi="Lato" w:cs="Arial"/>
                <w:b/>
                <w:bCs/>
              </w:rPr>
              <w:t xml:space="preserve"> or </w:t>
            </w:r>
            <w:r w:rsidR="00E652F2">
              <w:rPr>
                <w:rFonts w:ascii="Lato" w:hAnsi="Lato" w:cs="Arial"/>
                <w:b/>
                <w:bCs/>
              </w:rPr>
              <w:t>transferred</w:t>
            </w:r>
            <w:r w:rsidR="00E652F2" w:rsidRPr="0019321E">
              <w:rPr>
                <w:rFonts w:ascii="Lato" w:hAnsi="Lato" w:cs="Arial"/>
                <w:b/>
                <w:bCs/>
              </w:rPr>
              <w:t xml:space="preserve"> </w:t>
            </w:r>
            <w:r w:rsidRPr="0019321E">
              <w:rPr>
                <w:rFonts w:ascii="Lato" w:hAnsi="Lato" w:cs="Arial"/>
                <w:b/>
                <w:bCs/>
              </w:rPr>
              <w:t>(in EUR).</w:t>
            </w:r>
          </w:p>
        </w:tc>
        <w:tc>
          <w:tcPr>
            <w:tcW w:w="4943" w:type="dxa"/>
            <w:vAlign w:val="center"/>
          </w:tcPr>
          <w:p w14:paraId="31CADF15" w14:textId="77777777" w:rsidR="009E7CD2" w:rsidRPr="00F73459" w:rsidRDefault="009E7CD2" w:rsidP="00BB2E25">
            <w:pPr>
              <w:pStyle w:val="Numpara"/>
              <w:numPr>
                <w:ilvl w:val="0"/>
                <w:numId w:val="0"/>
              </w:numPr>
              <w:spacing w:before="60" w:after="60"/>
              <w:rPr>
                <w:rFonts w:ascii="Lato" w:hAnsi="Lato"/>
              </w:rPr>
            </w:pPr>
          </w:p>
        </w:tc>
      </w:tr>
      <w:tr w:rsidR="009E7CD2" w:rsidRPr="00F73459" w14:paraId="5FE76E4B" w14:textId="77777777" w:rsidTr="00C65121">
        <w:trPr>
          <w:cantSplit/>
          <w:trHeight w:val="919"/>
        </w:trPr>
        <w:tc>
          <w:tcPr>
            <w:tcW w:w="827" w:type="dxa"/>
            <w:shd w:val="clear" w:color="auto" w:fill="F2F2F2" w:themeFill="background1" w:themeFillShade="F2"/>
            <w:vAlign w:val="center"/>
          </w:tcPr>
          <w:p w14:paraId="10A31C89" w14:textId="46A8A1C1" w:rsidR="009E7CD2" w:rsidRDefault="001727E0" w:rsidP="00135E3D">
            <w:pPr>
              <w:pStyle w:val="Numpara"/>
              <w:numPr>
                <w:ilvl w:val="0"/>
                <w:numId w:val="0"/>
              </w:numPr>
              <w:spacing w:before="60" w:after="60"/>
              <w:jc w:val="center"/>
              <w:rPr>
                <w:rFonts w:ascii="Lato" w:hAnsi="Lato" w:cs="Arial"/>
                <w:b/>
                <w:bCs/>
              </w:rPr>
            </w:pPr>
            <w:r>
              <w:rPr>
                <w:rFonts w:ascii="Lato" w:hAnsi="Lato" w:cs="Arial"/>
                <w:b/>
                <w:bCs/>
              </w:rPr>
              <w:t>3.11</w:t>
            </w:r>
          </w:p>
        </w:tc>
        <w:tc>
          <w:tcPr>
            <w:tcW w:w="4153" w:type="dxa"/>
            <w:shd w:val="clear" w:color="auto" w:fill="F2F2F2" w:themeFill="background1" w:themeFillShade="F2"/>
            <w:vAlign w:val="center"/>
          </w:tcPr>
          <w:p w14:paraId="5C8A6A04" w14:textId="1C2877B8" w:rsidR="009E7CD2" w:rsidRDefault="00332881" w:rsidP="00C65121">
            <w:pPr>
              <w:pStyle w:val="Numpara"/>
              <w:numPr>
                <w:ilvl w:val="0"/>
                <w:numId w:val="0"/>
              </w:numPr>
              <w:spacing w:before="60" w:after="60"/>
              <w:jc w:val="both"/>
              <w:rPr>
                <w:rFonts w:ascii="Lato" w:hAnsi="Lato" w:cs="Arial"/>
                <w:b/>
                <w:bCs/>
              </w:rPr>
            </w:pPr>
            <w:r>
              <w:rPr>
                <w:rFonts w:ascii="Lato" w:hAnsi="Lato" w:cs="Arial"/>
                <w:b/>
                <w:bCs/>
              </w:rPr>
              <w:t xml:space="preserve">Provide </w:t>
            </w:r>
            <w:r w:rsidR="005813A0">
              <w:rPr>
                <w:rFonts w:ascii="Lato" w:hAnsi="Lato" w:cs="Arial"/>
                <w:b/>
                <w:bCs/>
              </w:rPr>
              <w:t>information and/or documentation</w:t>
            </w:r>
            <w:r w:rsidR="005813A0" w:rsidDel="005813A0">
              <w:rPr>
                <w:rFonts w:ascii="Lato" w:hAnsi="Lato" w:cs="Arial"/>
                <w:b/>
                <w:bCs/>
              </w:rPr>
              <w:t xml:space="preserve"> </w:t>
            </w:r>
            <w:r>
              <w:rPr>
                <w:rFonts w:ascii="Lato" w:hAnsi="Lato" w:cs="Arial"/>
                <w:b/>
                <w:bCs/>
              </w:rPr>
              <w:t xml:space="preserve">of any </w:t>
            </w:r>
            <w:r w:rsidR="005813A0">
              <w:rPr>
                <w:rFonts w:ascii="Lato" w:hAnsi="Lato" w:cs="Arial"/>
                <w:b/>
                <w:bCs/>
              </w:rPr>
              <w:t xml:space="preserve">past </w:t>
            </w:r>
            <w:r>
              <w:rPr>
                <w:rFonts w:ascii="Lato" w:hAnsi="Lato" w:cs="Arial"/>
                <w:b/>
                <w:bCs/>
              </w:rPr>
              <w:t>payment</w:t>
            </w:r>
            <w:r w:rsidR="005813A0">
              <w:rPr>
                <w:rFonts w:ascii="Lato" w:hAnsi="Lato" w:cs="Arial"/>
                <w:b/>
                <w:bCs/>
              </w:rPr>
              <w:t>(</w:t>
            </w:r>
            <w:r>
              <w:rPr>
                <w:rFonts w:ascii="Lato" w:hAnsi="Lato" w:cs="Arial"/>
                <w:b/>
                <w:bCs/>
              </w:rPr>
              <w:t>s</w:t>
            </w:r>
            <w:r w:rsidR="005813A0">
              <w:rPr>
                <w:rFonts w:ascii="Lato" w:hAnsi="Lato" w:cs="Arial"/>
                <w:b/>
                <w:bCs/>
              </w:rPr>
              <w:t xml:space="preserve">) </w:t>
            </w:r>
            <w:r>
              <w:rPr>
                <w:rFonts w:ascii="Lato" w:hAnsi="Lato" w:cs="Arial"/>
                <w:b/>
                <w:bCs/>
              </w:rPr>
              <w:t>/</w:t>
            </w:r>
            <w:r w:rsidR="005813A0">
              <w:rPr>
                <w:rFonts w:ascii="Lato" w:hAnsi="Lato" w:cs="Arial"/>
                <w:b/>
                <w:bCs/>
              </w:rPr>
              <w:t xml:space="preserve"> </w:t>
            </w:r>
            <w:r>
              <w:rPr>
                <w:rFonts w:ascii="Lato" w:hAnsi="Lato" w:cs="Arial"/>
                <w:b/>
                <w:bCs/>
              </w:rPr>
              <w:t>transaction</w:t>
            </w:r>
            <w:r w:rsidR="005813A0">
              <w:rPr>
                <w:rFonts w:ascii="Lato" w:hAnsi="Lato" w:cs="Arial"/>
                <w:b/>
                <w:bCs/>
              </w:rPr>
              <w:t>(</w:t>
            </w:r>
            <w:r>
              <w:rPr>
                <w:rFonts w:ascii="Lato" w:hAnsi="Lato" w:cs="Arial"/>
                <w:b/>
                <w:bCs/>
              </w:rPr>
              <w:t>s</w:t>
            </w:r>
            <w:r w:rsidR="005813A0">
              <w:rPr>
                <w:rFonts w:ascii="Lato" w:hAnsi="Lato" w:cs="Arial"/>
                <w:b/>
                <w:bCs/>
              </w:rPr>
              <w:t>)</w:t>
            </w:r>
            <w:r>
              <w:rPr>
                <w:rFonts w:ascii="Lato" w:hAnsi="Lato" w:cs="Arial"/>
                <w:b/>
                <w:bCs/>
              </w:rPr>
              <w:t xml:space="preserve"> similar to the one subject to this application</w:t>
            </w:r>
            <w:r w:rsidR="005813A0">
              <w:rPr>
                <w:rFonts w:ascii="Lato" w:hAnsi="Lato" w:cs="Arial"/>
                <w:b/>
                <w:bCs/>
              </w:rPr>
              <w:t>, including dates and the flow of funds for such past payment(s) / transaction(s)</w:t>
            </w:r>
            <w:r>
              <w:rPr>
                <w:rFonts w:ascii="Lato" w:hAnsi="Lato" w:cs="Arial"/>
                <w:b/>
                <w:bCs/>
              </w:rPr>
              <w:t>.</w:t>
            </w:r>
            <w:r w:rsidR="005813A0">
              <w:rPr>
                <w:rFonts w:ascii="Lato" w:hAnsi="Lato" w:cs="Arial"/>
                <w:b/>
                <w:bCs/>
              </w:rPr>
              <w:t xml:space="preserve"> </w:t>
            </w:r>
          </w:p>
        </w:tc>
        <w:tc>
          <w:tcPr>
            <w:tcW w:w="4943" w:type="dxa"/>
            <w:vAlign w:val="center"/>
          </w:tcPr>
          <w:p w14:paraId="451208C6" w14:textId="77777777" w:rsidR="009E7CD2" w:rsidRPr="00F73459" w:rsidRDefault="009E7CD2" w:rsidP="00BB2E25">
            <w:pPr>
              <w:pStyle w:val="Numpara"/>
              <w:numPr>
                <w:ilvl w:val="0"/>
                <w:numId w:val="0"/>
              </w:numPr>
              <w:spacing w:before="60" w:after="60"/>
              <w:rPr>
                <w:rFonts w:ascii="Lato" w:hAnsi="Lato"/>
              </w:rPr>
            </w:pPr>
          </w:p>
        </w:tc>
      </w:tr>
      <w:tr w:rsidR="00332881" w:rsidRPr="00F73459" w14:paraId="35F19E5F" w14:textId="77777777" w:rsidTr="00C65121">
        <w:trPr>
          <w:cantSplit/>
          <w:trHeight w:val="580"/>
        </w:trPr>
        <w:tc>
          <w:tcPr>
            <w:tcW w:w="4980" w:type="dxa"/>
            <w:gridSpan w:val="2"/>
            <w:shd w:val="clear" w:color="auto" w:fill="F2F2F2" w:themeFill="background1" w:themeFillShade="F2"/>
            <w:vAlign w:val="center"/>
          </w:tcPr>
          <w:p w14:paraId="63D2CC76" w14:textId="22A9E0FF" w:rsidR="00332881" w:rsidRPr="00332881" w:rsidRDefault="00332881" w:rsidP="00BB2E25">
            <w:pPr>
              <w:pStyle w:val="Numpara"/>
              <w:numPr>
                <w:ilvl w:val="0"/>
                <w:numId w:val="0"/>
              </w:numPr>
              <w:spacing w:before="60" w:after="60"/>
              <w:jc w:val="both"/>
              <w:rPr>
                <w:rFonts w:ascii="Lato" w:hAnsi="Lato" w:cs="Arial"/>
                <w:b/>
                <w:bCs/>
                <w:i/>
              </w:rPr>
            </w:pPr>
            <w:r w:rsidRPr="00332881">
              <w:rPr>
                <w:rFonts w:ascii="Lato" w:hAnsi="Lato" w:cs="Arial"/>
                <w:b/>
                <w:bCs/>
                <w:i/>
              </w:rPr>
              <w:t>Other information</w:t>
            </w:r>
          </w:p>
        </w:tc>
        <w:tc>
          <w:tcPr>
            <w:tcW w:w="4943" w:type="dxa"/>
            <w:vAlign w:val="center"/>
          </w:tcPr>
          <w:p w14:paraId="28FABB56" w14:textId="77777777" w:rsidR="00332881" w:rsidRPr="00F73459" w:rsidRDefault="00332881" w:rsidP="00BB2E25">
            <w:pPr>
              <w:pStyle w:val="Numpara"/>
              <w:numPr>
                <w:ilvl w:val="0"/>
                <w:numId w:val="0"/>
              </w:numPr>
              <w:spacing w:before="60" w:after="60"/>
              <w:rPr>
                <w:rFonts w:ascii="Lato" w:hAnsi="Lato"/>
              </w:rPr>
            </w:pPr>
          </w:p>
        </w:tc>
      </w:tr>
      <w:tr w:rsidR="009E7CD2" w:rsidRPr="00F73459" w14:paraId="4AF5131D" w14:textId="77777777" w:rsidTr="00C65121">
        <w:trPr>
          <w:cantSplit/>
          <w:trHeight w:val="1123"/>
        </w:trPr>
        <w:tc>
          <w:tcPr>
            <w:tcW w:w="827" w:type="dxa"/>
            <w:shd w:val="clear" w:color="auto" w:fill="F2F2F2" w:themeFill="background1" w:themeFillShade="F2"/>
            <w:vAlign w:val="center"/>
          </w:tcPr>
          <w:p w14:paraId="4C7F0F55" w14:textId="1868FBA3" w:rsidR="009E7CD2" w:rsidRPr="0019321E" w:rsidRDefault="001727E0" w:rsidP="00135E3D">
            <w:pPr>
              <w:pStyle w:val="Numpara"/>
              <w:numPr>
                <w:ilvl w:val="0"/>
                <w:numId w:val="0"/>
              </w:numPr>
              <w:spacing w:before="60" w:after="60"/>
              <w:jc w:val="center"/>
              <w:rPr>
                <w:rFonts w:ascii="Lato" w:hAnsi="Lato" w:cs="Arial"/>
                <w:b/>
                <w:bCs/>
              </w:rPr>
            </w:pPr>
            <w:r>
              <w:rPr>
                <w:rFonts w:ascii="Lato" w:hAnsi="Lato" w:cs="Arial"/>
                <w:b/>
                <w:bCs/>
              </w:rPr>
              <w:t>3.1</w:t>
            </w:r>
            <w:r w:rsidR="00272C95">
              <w:rPr>
                <w:rFonts w:ascii="Lato" w:hAnsi="Lato" w:cs="Arial"/>
                <w:b/>
                <w:bCs/>
              </w:rPr>
              <w:t>2</w:t>
            </w:r>
          </w:p>
        </w:tc>
        <w:tc>
          <w:tcPr>
            <w:tcW w:w="4153" w:type="dxa"/>
            <w:shd w:val="clear" w:color="auto" w:fill="F2F2F2" w:themeFill="background1" w:themeFillShade="F2"/>
            <w:vAlign w:val="center"/>
          </w:tcPr>
          <w:p w14:paraId="417C12C9" w14:textId="33B5193D" w:rsidR="009E7CD2" w:rsidRPr="0019321E" w:rsidRDefault="009E7CD2" w:rsidP="00BB2E25">
            <w:pPr>
              <w:pStyle w:val="Numpara"/>
              <w:numPr>
                <w:ilvl w:val="0"/>
                <w:numId w:val="0"/>
              </w:numPr>
              <w:spacing w:before="60" w:after="60"/>
              <w:jc w:val="both"/>
              <w:rPr>
                <w:rFonts w:ascii="Lato" w:hAnsi="Lato" w:cs="Arial"/>
                <w:b/>
                <w:bCs/>
              </w:rPr>
            </w:pPr>
            <w:r w:rsidRPr="0019321E">
              <w:rPr>
                <w:rFonts w:ascii="Lato" w:hAnsi="Lato" w:cs="Arial"/>
                <w:b/>
                <w:bCs/>
              </w:rPr>
              <w:t xml:space="preserve">Is the </w:t>
            </w:r>
            <w:r w:rsidR="00E652F2">
              <w:rPr>
                <w:rFonts w:ascii="Lato" w:hAnsi="Lato" w:cs="Arial"/>
                <w:b/>
                <w:bCs/>
              </w:rPr>
              <w:t xml:space="preserve">proposed </w:t>
            </w:r>
            <w:r w:rsidRPr="0019321E">
              <w:rPr>
                <w:rFonts w:ascii="Lato" w:hAnsi="Lato" w:cs="Arial"/>
                <w:b/>
                <w:bCs/>
              </w:rPr>
              <w:t xml:space="preserve">end user </w:t>
            </w:r>
            <w:r w:rsidR="00E652F2">
              <w:rPr>
                <w:rFonts w:ascii="Lato" w:hAnsi="Lato" w:cs="Arial"/>
                <w:b/>
                <w:bCs/>
              </w:rPr>
              <w:t xml:space="preserve">of any funds/economic resources that are the subject of this application </w:t>
            </w:r>
            <w:r w:rsidRPr="0019321E">
              <w:rPr>
                <w:rFonts w:ascii="Lato" w:hAnsi="Lato" w:cs="Arial"/>
                <w:b/>
                <w:bCs/>
              </w:rPr>
              <w:t xml:space="preserve">owned </w:t>
            </w:r>
            <w:r w:rsidR="00653F62">
              <w:rPr>
                <w:rFonts w:ascii="Lato" w:hAnsi="Lato" w:cs="Arial"/>
                <w:b/>
                <w:bCs/>
              </w:rPr>
              <w:t>and/</w:t>
            </w:r>
            <w:r w:rsidRPr="0019321E">
              <w:rPr>
                <w:rFonts w:ascii="Lato" w:hAnsi="Lato" w:cs="Arial"/>
                <w:b/>
                <w:bCs/>
              </w:rPr>
              <w:t>or controlled by a designated person?</w:t>
            </w:r>
            <w:r w:rsidR="00653F62">
              <w:rPr>
                <w:rFonts w:ascii="Lato" w:hAnsi="Lato" w:cs="Arial"/>
                <w:b/>
                <w:bCs/>
              </w:rPr>
              <w:t xml:space="preserve"> If yes, provide details.</w:t>
            </w:r>
          </w:p>
        </w:tc>
        <w:tc>
          <w:tcPr>
            <w:tcW w:w="4943" w:type="dxa"/>
            <w:vAlign w:val="center"/>
          </w:tcPr>
          <w:p w14:paraId="4FE979DE" w14:textId="77777777" w:rsidR="009E7CD2" w:rsidRPr="00F73459" w:rsidRDefault="009E7CD2" w:rsidP="00BB2E25">
            <w:pPr>
              <w:pStyle w:val="Numpara"/>
              <w:numPr>
                <w:ilvl w:val="0"/>
                <w:numId w:val="0"/>
              </w:numPr>
              <w:spacing w:before="60" w:after="60"/>
              <w:rPr>
                <w:rFonts w:ascii="Lato" w:hAnsi="Lato"/>
              </w:rPr>
            </w:pPr>
          </w:p>
        </w:tc>
      </w:tr>
      <w:tr w:rsidR="009E7CD2" w:rsidRPr="00F73459" w14:paraId="323C4DFB" w14:textId="77777777" w:rsidTr="00C65121">
        <w:trPr>
          <w:cantSplit/>
          <w:trHeight w:val="1123"/>
        </w:trPr>
        <w:tc>
          <w:tcPr>
            <w:tcW w:w="827" w:type="dxa"/>
            <w:shd w:val="clear" w:color="auto" w:fill="F2F2F2" w:themeFill="background1" w:themeFillShade="F2"/>
            <w:vAlign w:val="center"/>
          </w:tcPr>
          <w:p w14:paraId="36EB14BB" w14:textId="6020B355" w:rsidR="009E7CD2" w:rsidRDefault="001727E0" w:rsidP="00135E3D">
            <w:pPr>
              <w:pStyle w:val="Numpara"/>
              <w:numPr>
                <w:ilvl w:val="0"/>
                <w:numId w:val="0"/>
              </w:numPr>
              <w:spacing w:before="60" w:after="60"/>
              <w:jc w:val="center"/>
              <w:rPr>
                <w:rFonts w:ascii="Lato" w:hAnsi="Lato" w:cs="Arial"/>
                <w:b/>
                <w:bCs/>
              </w:rPr>
            </w:pPr>
            <w:r>
              <w:rPr>
                <w:rFonts w:ascii="Lato" w:hAnsi="Lato" w:cs="Arial"/>
                <w:b/>
                <w:bCs/>
              </w:rPr>
              <w:t>3.1</w:t>
            </w:r>
            <w:r w:rsidR="00272C95">
              <w:rPr>
                <w:rFonts w:ascii="Lato" w:hAnsi="Lato" w:cs="Arial"/>
                <w:b/>
                <w:bCs/>
              </w:rPr>
              <w:t>3</w:t>
            </w:r>
          </w:p>
        </w:tc>
        <w:tc>
          <w:tcPr>
            <w:tcW w:w="4153" w:type="dxa"/>
            <w:shd w:val="clear" w:color="auto" w:fill="F2F2F2" w:themeFill="background1" w:themeFillShade="F2"/>
            <w:vAlign w:val="center"/>
          </w:tcPr>
          <w:p w14:paraId="73871190" w14:textId="4008D9D3" w:rsidR="009E7CD2" w:rsidRPr="0019321E" w:rsidRDefault="009E7CD2" w:rsidP="00E652F2">
            <w:pPr>
              <w:pStyle w:val="Numpara"/>
              <w:numPr>
                <w:ilvl w:val="0"/>
                <w:numId w:val="0"/>
              </w:numPr>
              <w:spacing w:before="60" w:after="60"/>
              <w:jc w:val="both"/>
              <w:rPr>
                <w:rFonts w:ascii="Lato" w:hAnsi="Lato" w:cs="Arial"/>
                <w:b/>
                <w:bCs/>
              </w:rPr>
            </w:pPr>
            <w:r>
              <w:rPr>
                <w:rFonts w:ascii="Lato" w:hAnsi="Lato" w:cs="Arial"/>
                <w:b/>
                <w:bCs/>
              </w:rPr>
              <w:t xml:space="preserve">Provide details, with appropriate </w:t>
            </w:r>
            <w:r w:rsidR="00CC7414">
              <w:rPr>
                <w:rFonts w:ascii="Lato" w:hAnsi="Lato" w:cs="Arial"/>
                <w:b/>
                <w:bCs/>
              </w:rPr>
              <w:t>supporting</w:t>
            </w:r>
            <w:r w:rsidR="002E1F23">
              <w:rPr>
                <w:rFonts w:ascii="Lato" w:hAnsi="Lato" w:cs="Arial"/>
                <w:b/>
                <w:bCs/>
              </w:rPr>
              <w:t xml:space="preserve"> </w:t>
            </w:r>
            <w:r>
              <w:rPr>
                <w:rFonts w:ascii="Lato" w:hAnsi="Lato" w:cs="Arial"/>
                <w:b/>
                <w:bCs/>
              </w:rPr>
              <w:t>documentation, of the ultimate beneficial ownership</w:t>
            </w:r>
            <w:r w:rsidR="00E652F2">
              <w:rPr>
                <w:rFonts w:ascii="Lato" w:hAnsi="Lato" w:cs="Arial"/>
                <w:b/>
                <w:bCs/>
              </w:rPr>
              <w:t xml:space="preserve"> (i.e. a natural person(s))</w:t>
            </w:r>
            <w:r>
              <w:rPr>
                <w:rFonts w:ascii="Lato" w:hAnsi="Lato" w:cs="Arial"/>
                <w:b/>
                <w:bCs/>
              </w:rPr>
              <w:t xml:space="preserve"> of the </w:t>
            </w:r>
            <w:r w:rsidR="00E652F2">
              <w:rPr>
                <w:rFonts w:ascii="Lato" w:hAnsi="Lato" w:cs="Arial"/>
                <w:b/>
                <w:bCs/>
              </w:rPr>
              <w:t xml:space="preserve">proposed </w:t>
            </w:r>
            <w:r>
              <w:rPr>
                <w:rFonts w:ascii="Lato" w:hAnsi="Lato" w:cs="Arial"/>
                <w:b/>
                <w:bCs/>
              </w:rPr>
              <w:t>recipient of the funds</w:t>
            </w:r>
            <w:r w:rsidR="00E652F2">
              <w:rPr>
                <w:rFonts w:ascii="Lato" w:hAnsi="Lato" w:cs="Arial"/>
                <w:b/>
                <w:bCs/>
              </w:rPr>
              <w:t>/economic resources</w:t>
            </w:r>
            <w:r>
              <w:rPr>
                <w:rFonts w:ascii="Lato" w:hAnsi="Lato" w:cs="Arial"/>
                <w:b/>
                <w:bCs/>
              </w:rPr>
              <w:t xml:space="preserve"> if </w:t>
            </w:r>
            <w:r w:rsidR="00E652F2">
              <w:rPr>
                <w:rFonts w:ascii="Lato" w:hAnsi="Lato" w:cs="Arial"/>
                <w:b/>
                <w:bCs/>
              </w:rPr>
              <w:t>such recipient</w:t>
            </w:r>
            <w:r>
              <w:rPr>
                <w:rFonts w:ascii="Lato" w:hAnsi="Lato" w:cs="Arial"/>
                <w:b/>
                <w:bCs/>
              </w:rPr>
              <w:t xml:space="preserve"> is a legal person.  </w:t>
            </w:r>
          </w:p>
        </w:tc>
        <w:tc>
          <w:tcPr>
            <w:tcW w:w="4943" w:type="dxa"/>
            <w:vAlign w:val="center"/>
          </w:tcPr>
          <w:p w14:paraId="1FB9B408" w14:textId="77777777" w:rsidR="009E7CD2" w:rsidRPr="00F73459" w:rsidRDefault="009E7CD2" w:rsidP="00BB2E25">
            <w:pPr>
              <w:pStyle w:val="Numpara"/>
              <w:numPr>
                <w:ilvl w:val="0"/>
                <w:numId w:val="0"/>
              </w:numPr>
              <w:spacing w:before="60" w:after="60"/>
              <w:rPr>
                <w:rFonts w:ascii="Lato" w:hAnsi="Lato"/>
              </w:rPr>
            </w:pPr>
          </w:p>
        </w:tc>
      </w:tr>
      <w:tr w:rsidR="009E7CD2" w:rsidRPr="00F73459" w14:paraId="3381A28F" w14:textId="77777777" w:rsidTr="00C65121">
        <w:trPr>
          <w:cantSplit/>
          <w:trHeight w:val="2195"/>
        </w:trPr>
        <w:tc>
          <w:tcPr>
            <w:tcW w:w="827" w:type="dxa"/>
            <w:shd w:val="clear" w:color="auto" w:fill="F2F2F2" w:themeFill="background1" w:themeFillShade="F2"/>
            <w:vAlign w:val="center"/>
          </w:tcPr>
          <w:p w14:paraId="29955551" w14:textId="0E0C15F3" w:rsidR="009E7CD2" w:rsidRPr="0019321E" w:rsidRDefault="001727E0" w:rsidP="00135E3D">
            <w:pPr>
              <w:pStyle w:val="Numpara"/>
              <w:numPr>
                <w:ilvl w:val="0"/>
                <w:numId w:val="0"/>
              </w:numPr>
              <w:spacing w:before="60" w:after="60"/>
              <w:jc w:val="center"/>
              <w:rPr>
                <w:rFonts w:ascii="Lato" w:hAnsi="Lato" w:cs="Arial"/>
                <w:b/>
                <w:bCs/>
              </w:rPr>
            </w:pPr>
            <w:r>
              <w:rPr>
                <w:rFonts w:ascii="Lato" w:hAnsi="Lato" w:cs="Arial"/>
                <w:b/>
                <w:bCs/>
              </w:rPr>
              <w:t>3.1</w:t>
            </w:r>
            <w:r w:rsidR="00272C95">
              <w:rPr>
                <w:rFonts w:ascii="Lato" w:hAnsi="Lato" w:cs="Arial"/>
                <w:b/>
                <w:bCs/>
              </w:rPr>
              <w:t>4</w:t>
            </w:r>
          </w:p>
        </w:tc>
        <w:tc>
          <w:tcPr>
            <w:tcW w:w="4153" w:type="dxa"/>
            <w:shd w:val="clear" w:color="auto" w:fill="F2F2F2" w:themeFill="background1" w:themeFillShade="F2"/>
            <w:vAlign w:val="center"/>
          </w:tcPr>
          <w:p w14:paraId="60F6D319" w14:textId="7F720A2C" w:rsidR="009E7CD2" w:rsidRPr="0019321E" w:rsidRDefault="009E7CD2" w:rsidP="00BB2E25">
            <w:pPr>
              <w:pStyle w:val="Numpara"/>
              <w:numPr>
                <w:ilvl w:val="0"/>
                <w:numId w:val="0"/>
              </w:numPr>
              <w:spacing w:before="60" w:after="60"/>
              <w:jc w:val="both"/>
              <w:rPr>
                <w:rFonts w:ascii="Lato" w:hAnsi="Lato" w:cs="Arial"/>
                <w:b/>
                <w:bCs/>
              </w:rPr>
            </w:pPr>
            <w:r w:rsidRPr="0019321E">
              <w:rPr>
                <w:rFonts w:ascii="Lato" w:hAnsi="Lato" w:cs="Arial"/>
                <w:b/>
                <w:bCs/>
              </w:rPr>
              <w:t xml:space="preserve">Do you know or have </w:t>
            </w:r>
            <w:r w:rsidR="00E652F2">
              <w:rPr>
                <w:rFonts w:ascii="Lato" w:hAnsi="Lato" w:cs="Arial"/>
                <w:b/>
                <w:bCs/>
              </w:rPr>
              <w:t xml:space="preserve">a </w:t>
            </w:r>
            <w:r w:rsidRPr="0019321E">
              <w:rPr>
                <w:rFonts w:ascii="Lato" w:hAnsi="Lato" w:cs="Arial"/>
                <w:b/>
                <w:bCs/>
              </w:rPr>
              <w:t>reasonable suspicion that the funds</w:t>
            </w:r>
            <w:r>
              <w:rPr>
                <w:rFonts w:ascii="Lato" w:hAnsi="Lato" w:cs="Arial"/>
                <w:b/>
                <w:bCs/>
              </w:rPr>
              <w:t xml:space="preserve"> or</w:t>
            </w:r>
            <w:r w:rsidRPr="0019321E">
              <w:rPr>
                <w:rFonts w:ascii="Lato" w:hAnsi="Lato" w:cs="Arial"/>
                <w:b/>
                <w:bCs/>
              </w:rPr>
              <w:t xml:space="preserve"> economic resources </w:t>
            </w:r>
            <w:r w:rsidR="00E652F2">
              <w:rPr>
                <w:rFonts w:ascii="Lato" w:hAnsi="Lato" w:cs="Arial"/>
                <w:b/>
                <w:bCs/>
              </w:rPr>
              <w:t xml:space="preserve">that are the subject of this application </w:t>
            </w:r>
            <w:r w:rsidRPr="0019321E">
              <w:rPr>
                <w:rFonts w:ascii="Lato" w:hAnsi="Lato" w:cs="Arial"/>
                <w:b/>
                <w:bCs/>
              </w:rPr>
              <w:t>will be used by a designated person, or by a person acting on their behalf or at their direction, or by entities owned or controlled by them?</w:t>
            </w:r>
          </w:p>
        </w:tc>
        <w:tc>
          <w:tcPr>
            <w:tcW w:w="4943" w:type="dxa"/>
            <w:vAlign w:val="center"/>
          </w:tcPr>
          <w:p w14:paraId="780D5BA4" w14:textId="77777777" w:rsidR="009E7CD2" w:rsidRPr="00F73459" w:rsidRDefault="009E7CD2" w:rsidP="00BB2E25">
            <w:pPr>
              <w:pStyle w:val="Numpara"/>
              <w:numPr>
                <w:ilvl w:val="0"/>
                <w:numId w:val="0"/>
              </w:numPr>
              <w:spacing w:before="60" w:after="60"/>
              <w:rPr>
                <w:rFonts w:ascii="Lato" w:hAnsi="Lato"/>
              </w:rPr>
            </w:pPr>
          </w:p>
        </w:tc>
      </w:tr>
    </w:tbl>
    <w:p w14:paraId="7E162AE7" w14:textId="77777777" w:rsidR="009E7CD2" w:rsidRPr="00F73459" w:rsidRDefault="009E7CD2" w:rsidP="009E7CD2">
      <w:pPr>
        <w:pStyle w:val="Numpara"/>
        <w:numPr>
          <w:ilvl w:val="0"/>
          <w:numId w:val="0"/>
        </w:numPr>
        <w:spacing w:before="0" w:after="0"/>
        <w:rPr>
          <w:rFonts w:ascii="Lato" w:hAnsi="Lato"/>
          <w:b/>
          <w:bCs/>
        </w:rPr>
      </w:pPr>
    </w:p>
    <w:p w14:paraId="3378DBDA" w14:textId="77777777" w:rsidR="009E7CD2" w:rsidRPr="00F73459" w:rsidRDefault="009E7CD2" w:rsidP="009E7CD2">
      <w:pPr>
        <w:pStyle w:val="Numpara"/>
        <w:numPr>
          <w:ilvl w:val="0"/>
          <w:numId w:val="0"/>
        </w:numPr>
        <w:spacing w:before="0" w:after="0"/>
        <w:rPr>
          <w:rFonts w:ascii="Lato" w:hAnsi="Lato"/>
          <w:b/>
        </w:rPr>
      </w:pPr>
    </w:p>
    <w:p w14:paraId="3E96FE75" w14:textId="77777777" w:rsidR="009E7CD2" w:rsidRPr="00F73459" w:rsidRDefault="009E7CD2" w:rsidP="009E7CD2">
      <w:pPr>
        <w:pStyle w:val="Numpara"/>
        <w:numPr>
          <w:ilvl w:val="0"/>
          <w:numId w:val="0"/>
        </w:numPr>
        <w:spacing w:before="0" w:after="0"/>
        <w:rPr>
          <w:rFonts w:ascii="Lato" w:hAnsi="Lato"/>
          <w:b/>
        </w:rPr>
      </w:pPr>
    </w:p>
    <w:p w14:paraId="4E0BACFE" w14:textId="77777777" w:rsidR="00A12A0B" w:rsidRDefault="00A12A0B">
      <w:pPr>
        <w:spacing w:line="259" w:lineRule="auto"/>
        <w:rPr>
          <w:rFonts w:ascii="Lato" w:eastAsia="Times New Roman" w:hAnsi="Lato" w:cs="Times New Roman"/>
          <w:b/>
          <w:szCs w:val="24"/>
          <w:u w:val="single"/>
          <w:lang w:val="en-GB"/>
        </w:rPr>
      </w:pPr>
      <w:r>
        <w:rPr>
          <w:rFonts w:ascii="Lato" w:hAnsi="Lato"/>
          <w:b/>
          <w:u w:val="single"/>
        </w:rPr>
        <w:br w:type="page"/>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4111"/>
        <w:gridCol w:w="4961"/>
      </w:tblGrid>
      <w:tr w:rsidR="00756F0F" w:rsidRPr="00F73459" w14:paraId="4DA3063D" w14:textId="77777777" w:rsidTr="00826490">
        <w:trPr>
          <w:cantSplit/>
          <w:trHeight w:val="700"/>
        </w:trPr>
        <w:tc>
          <w:tcPr>
            <w:tcW w:w="9810" w:type="dxa"/>
            <w:gridSpan w:val="3"/>
            <w:tcBorders>
              <w:bottom w:val="single" w:sz="4" w:space="0" w:color="auto"/>
            </w:tcBorders>
            <w:shd w:val="clear" w:color="auto" w:fill="F2F2F2" w:themeFill="background1" w:themeFillShade="F2"/>
            <w:vAlign w:val="center"/>
          </w:tcPr>
          <w:p w14:paraId="7E318AB4" w14:textId="533BB6AE" w:rsidR="00756F0F" w:rsidRPr="00756F0F" w:rsidRDefault="00756F0F" w:rsidP="00756F0F">
            <w:pPr>
              <w:pStyle w:val="Numpara"/>
              <w:numPr>
                <w:ilvl w:val="0"/>
                <w:numId w:val="0"/>
              </w:numPr>
              <w:spacing w:before="0" w:after="0"/>
              <w:rPr>
                <w:rFonts w:ascii="Lato" w:hAnsi="Lato"/>
                <w:b/>
              </w:rPr>
            </w:pPr>
            <w:r w:rsidRPr="00756F0F">
              <w:rPr>
                <w:rFonts w:ascii="Lato" w:hAnsi="Lato"/>
                <w:b/>
              </w:rPr>
              <w:lastRenderedPageBreak/>
              <w:t xml:space="preserve">SECTION </w:t>
            </w:r>
            <w:r w:rsidR="001727E0">
              <w:rPr>
                <w:rFonts w:ascii="Lato" w:hAnsi="Lato"/>
                <w:b/>
              </w:rPr>
              <w:t>4</w:t>
            </w:r>
            <w:r w:rsidRPr="00756F0F">
              <w:rPr>
                <w:rFonts w:ascii="Lato" w:hAnsi="Lato"/>
                <w:b/>
              </w:rPr>
              <w:t xml:space="preserve"> – BANK ACCOUNT INFORMATION</w:t>
            </w:r>
          </w:p>
        </w:tc>
      </w:tr>
      <w:tr w:rsidR="008D4A91" w:rsidRPr="00F73459" w14:paraId="6DD70CE9" w14:textId="77777777" w:rsidTr="00826490">
        <w:trPr>
          <w:cantSplit/>
          <w:trHeight w:val="700"/>
        </w:trPr>
        <w:tc>
          <w:tcPr>
            <w:tcW w:w="4849" w:type="dxa"/>
            <w:gridSpan w:val="2"/>
            <w:tcBorders>
              <w:bottom w:val="single" w:sz="4" w:space="0" w:color="auto"/>
            </w:tcBorders>
            <w:shd w:val="clear" w:color="auto" w:fill="F2F2F2" w:themeFill="background1" w:themeFillShade="F2"/>
            <w:vAlign w:val="center"/>
          </w:tcPr>
          <w:p w14:paraId="6B0103B5" w14:textId="77777777" w:rsidR="008D4A91" w:rsidRPr="00F73459" w:rsidRDefault="008D4A91" w:rsidP="00BB2E25">
            <w:pPr>
              <w:pStyle w:val="Numpara"/>
              <w:numPr>
                <w:ilvl w:val="0"/>
                <w:numId w:val="0"/>
              </w:numPr>
              <w:spacing w:before="60" w:after="60"/>
              <w:jc w:val="both"/>
              <w:rPr>
                <w:rFonts w:ascii="Lato" w:hAnsi="Lato"/>
                <w:b/>
                <w:bCs/>
              </w:rPr>
            </w:pPr>
          </w:p>
        </w:tc>
        <w:tc>
          <w:tcPr>
            <w:tcW w:w="4961" w:type="dxa"/>
            <w:tcBorders>
              <w:bottom w:val="single" w:sz="4" w:space="0" w:color="auto"/>
            </w:tcBorders>
            <w:vAlign w:val="center"/>
          </w:tcPr>
          <w:p w14:paraId="20F83A08" w14:textId="6E4C5C16" w:rsidR="008D4A91" w:rsidRPr="002F466F" w:rsidRDefault="008D4A91" w:rsidP="002F466F">
            <w:pPr>
              <w:pStyle w:val="Numpara"/>
              <w:numPr>
                <w:ilvl w:val="0"/>
                <w:numId w:val="0"/>
              </w:numPr>
              <w:spacing w:before="60" w:after="60"/>
              <w:jc w:val="center"/>
              <w:rPr>
                <w:rFonts w:ascii="Lato" w:hAnsi="Lato"/>
                <w:b/>
              </w:rPr>
            </w:pPr>
            <w:r w:rsidRPr="002F466F">
              <w:rPr>
                <w:rFonts w:ascii="Lato" w:hAnsi="Lato"/>
                <w:b/>
              </w:rPr>
              <w:t>Applicant</w:t>
            </w:r>
          </w:p>
        </w:tc>
      </w:tr>
      <w:tr w:rsidR="009E7CD2" w:rsidRPr="00F73459" w14:paraId="263020CB" w14:textId="77777777" w:rsidTr="00135E3D">
        <w:trPr>
          <w:cantSplit/>
          <w:trHeight w:val="700"/>
        </w:trPr>
        <w:tc>
          <w:tcPr>
            <w:tcW w:w="738" w:type="dxa"/>
            <w:tcBorders>
              <w:bottom w:val="single" w:sz="4" w:space="0" w:color="auto"/>
            </w:tcBorders>
            <w:shd w:val="clear" w:color="auto" w:fill="F2F2F2" w:themeFill="background1" w:themeFillShade="F2"/>
            <w:vAlign w:val="center"/>
          </w:tcPr>
          <w:p w14:paraId="50586D61" w14:textId="34DC0E33" w:rsidR="009E7CD2" w:rsidRPr="00F73459" w:rsidRDefault="001727E0" w:rsidP="00135E3D">
            <w:pPr>
              <w:pStyle w:val="Numpara"/>
              <w:numPr>
                <w:ilvl w:val="0"/>
                <w:numId w:val="0"/>
              </w:numPr>
              <w:spacing w:before="60" w:after="60"/>
              <w:jc w:val="center"/>
              <w:rPr>
                <w:rFonts w:ascii="Lato" w:hAnsi="Lato"/>
                <w:b/>
                <w:bCs/>
              </w:rPr>
            </w:pPr>
            <w:r>
              <w:rPr>
                <w:rFonts w:ascii="Lato" w:hAnsi="Lato"/>
                <w:b/>
                <w:bCs/>
              </w:rPr>
              <w:t>4</w:t>
            </w:r>
            <w:r w:rsidR="009E7CD2">
              <w:rPr>
                <w:rFonts w:ascii="Lato" w:hAnsi="Lato"/>
                <w:b/>
                <w:bCs/>
              </w:rPr>
              <w:t>.1</w:t>
            </w:r>
          </w:p>
        </w:tc>
        <w:tc>
          <w:tcPr>
            <w:tcW w:w="4111" w:type="dxa"/>
            <w:tcBorders>
              <w:bottom w:val="single" w:sz="4" w:space="0" w:color="auto"/>
            </w:tcBorders>
            <w:shd w:val="clear" w:color="auto" w:fill="F2F2F2" w:themeFill="background1" w:themeFillShade="F2"/>
            <w:vAlign w:val="center"/>
          </w:tcPr>
          <w:p w14:paraId="6B68FEC6" w14:textId="7D6A81B2" w:rsidR="009E7CD2" w:rsidRPr="00F73459" w:rsidRDefault="009E7CD2" w:rsidP="00BB2E25">
            <w:pPr>
              <w:pStyle w:val="Numpara"/>
              <w:numPr>
                <w:ilvl w:val="0"/>
                <w:numId w:val="0"/>
              </w:numPr>
              <w:spacing w:before="60" w:after="60"/>
              <w:jc w:val="both"/>
              <w:rPr>
                <w:rFonts w:ascii="Lato" w:hAnsi="Lato"/>
                <w:b/>
                <w:bCs/>
              </w:rPr>
            </w:pPr>
            <w:r w:rsidRPr="00F73459">
              <w:rPr>
                <w:rFonts w:ascii="Lato" w:hAnsi="Lato"/>
                <w:b/>
                <w:bCs/>
              </w:rPr>
              <w:t xml:space="preserve">Method of </w:t>
            </w:r>
            <w:r>
              <w:rPr>
                <w:rFonts w:ascii="Lato" w:hAnsi="Lato"/>
                <w:b/>
                <w:bCs/>
              </w:rPr>
              <w:t xml:space="preserve">proposed </w:t>
            </w:r>
            <w:r w:rsidRPr="00F73459">
              <w:rPr>
                <w:rFonts w:ascii="Lato" w:hAnsi="Lato"/>
                <w:b/>
                <w:bCs/>
              </w:rPr>
              <w:t>payment</w:t>
            </w:r>
            <w:r w:rsidR="00272C95">
              <w:rPr>
                <w:rFonts w:ascii="Lato" w:hAnsi="Lato"/>
                <w:b/>
                <w:bCs/>
              </w:rPr>
              <w:t>(s)</w:t>
            </w:r>
            <w:r w:rsidRPr="00F73459">
              <w:rPr>
                <w:rFonts w:ascii="Lato" w:hAnsi="Lato"/>
                <w:b/>
                <w:bCs/>
              </w:rPr>
              <w:t xml:space="preserve"> </w:t>
            </w:r>
          </w:p>
        </w:tc>
        <w:tc>
          <w:tcPr>
            <w:tcW w:w="4961" w:type="dxa"/>
            <w:tcBorders>
              <w:bottom w:val="single" w:sz="4" w:space="0" w:color="auto"/>
            </w:tcBorders>
            <w:vAlign w:val="center"/>
          </w:tcPr>
          <w:p w14:paraId="3602D848" w14:textId="77777777" w:rsidR="009E7CD2" w:rsidRPr="00F73459" w:rsidRDefault="009E7CD2" w:rsidP="00BB2E25">
            <w:pPr>
              <w:pStyle w:val="Numpara"/>
              <w:numPr>
                <w:ilvl w:val="0"/>
                <w:numId w:val="0"/>
              </w:numPr>
              <w:spacing w:before="60" w:after="60"/>
              <w:rPr>
                <w:rFonts w:ascii="Lato" w:hAnsi="Lato"/>
              </w:rPr>
            </w:pPr>
          </w:p>
        </w:tc>
      </w:tr>
      <w:tr w:rsidR="009E7CD2" w:rsidRPr="00F73459" w14:paraId="38749A7F" w14:textId="77777777" w:rsidTr="00135E3D">
        <w:trPr>
          <w:cantSplit/>
          <w:trHeight w:val="1657"/>
        </w:trPr>
        <w:tc>
          <w:tcPr>
            <w:tcW w:w="738" w:type="dxa"/>
            <w:shd w:val="clear" w:color="auto" w:fill="F2F2F2" w:themeFill="background1" w:themeFillShade="F2"/>
            <w:vAlign w:val="center"/>
          </w:tcPr>
          <w:p w14:paraId="1F66CF09" w14:textId="79197DF6" w:rsidR="009E7CD2" w:rsidRPr="00F73459" w:rsidRDefault="001727E0" w:rsidP="00135E3D">
            <w:pPr>
              <w:pStyle w:val="Numpara"/>
              <w:numPr>
                <w:ilvl w:val="0"/>
                <w:numId w:val="0"/>
              </w:numPr>
              <w:spacing w:before="60" w:after="60"/>
              <w:jc w:val="center"/>
              <w:rPr>
                <w:rFonts w:ascii="Lato" w:hAnsi="Lato"/>
                <w:b/>
                <w:bCs/>
              </w:rPr>
            </w:pPr>
            <w:r>
              <w:rPr>
                <w:rFonts w:ascii="Lato" w:hAnsi="Lato"/>
                <w:b/>
                <w:bCs/>
              </w:rPr>
              <w:t>4</w:t>
            </w:r>
            <w:r w:rsidR="009E7CD2">
              <w:rPr>
                <w:rFonts w:ascii="Lato" w:hAnsi="Lato"/>
                <w:b/>
                <w:bCs/>
              </w:rPr>
              <w:t>.2</w:t>
            </w:r>
          </w:p>
        </w:tc>
        <w:tc>
          <w:tcPr>
            <w:tcW w:w="4111" w:type="dxa"/>
            <w:shd w:val="clear" w:color="auto" w:fill="F2F2F2" w:themeFill="background1" w:themeFillShade="F2"/>
            <w:vAlign w:val="center"/>
          </w:tcPr>
          <w:p w14:paraId="46214417" w14:textId="05C31049" w:rsidR="009E7CD2" w:rsidRPr="00F73459" w:rsidRDefault="009E7CD2" w:rsidP="00135E3D">
            <w:pPr>
              <w:pStyle w:val="Numpara"/>
              <w:numPr>
                <w:ilvl w:val="0"/>
                <w:numId w:val="0"/>
              </w:numPr>
              <w:spacing w:before="60" w:after="60"/>
              <w:jc w:val="both"/>
              <w:rPr>
                <w:rFonts w:ascii="Lato" w:hAnsi="Lato"/>
                <w:b/>
                <w:bCs/>
              </w:rPr>
            </w:pPr>
            <w:r w:rsidRPr="00F73459">
              <w:rPr>
                <w:rFonts w:ascii="Lato" w:hAnsi="Lato"/>
                <w:b/>
                <w:bCs/>
              </w:rPr>
              <w:t xml:space="preserve">The </w:t>
            </w:r>
            <w:r>
              <w:rPr>
                <w:rFonts w:ascii="Lato" w:hAnsi="Lato"/>
                <w:b/>
                <w:bCs/>
              </w:rPr>
              <w:t>financial institution</w:t>
            </w:r>
            <w:r w:rsidRPr="00F73459">
              <w:rPr>
                <w:rFonts w:ascii="Lato" w:hAnsi="Lato"/>
                <w:b/>
                <w:bCs/>
              </w:rPr>
              <w:t>(s) including</w:t>
            </w:r>
            <w:r>
              <w:rPr>
                <w:rFonts w:ascii="Lato" w:hAnsi="Lato"/>
                <w:b/>
                <w:bCs/>
              </w:rPr>
              <w:t xml:space="preserve"> the full </w:t>
            </w:r>
            <w:r w:rsidR="00135E3D">
              <w:rPr>
                <w:rFonts w:ascii="Lato" w:hAnsi="Lato"/>
                <w:b/>
                <w:bCs/>
              </w:rPr>
              <w:t xml:space="preserve">flow of funds </w:t>
            </w:r>
            <w:r>
              <w:rPr>
                <w:rFonts w:ascii="Lato" w:hAnsi="Lato"/>
                <w:b/>
                <w:bCs/>
              </w:rPr>
              <w:t>chain through which the payment</w:t>
            </w:r>
            <w:r w:rsidR="00272C95">
              <w:rPr>
                <w:rFonts w:ascii="Lato" w:hAnsi="Lato"/>
                <w:b/>
                <w:bCs/>
              </w:rPr>
              <w:t>(s) are intended to</w:t>
            </w:r>
            <w:r>
              <w:rPr>
                <w:rFonts w:ascii="Lato" w:hAnsi="Lato"/>
                <w:b/>
                <w:bCs/>
              </w:rPr>
              <w:t xml:space="preserve"> be made</w:t>
            </w:r>
            <w:r w:rsidRPr="00F73459">
              <w:rPr>
                <w:rFonts w:ascii="Lato" w:hAnsi="Lato"/>
                <w:b/>
                <w:bCs/>
              </w:rPr>
              <w:t xml:space="preserve"> </w:t>
            </w:r>
          </w:p>
        </w:tc>
        <w:tc>
          <w:tcPr>
            <w:tcW w:w="4961" w:type="dxa"/>
            <w:vAlign w:val="center"/>
          </w:tcPr>
          <w:p w14:paraId="053E0C90" w14:textId="77777777" w:rsidR="009E7CD2" w:rsidRPr="00F73459" w:rsidRDefault="009E7CD2" w:rsidP="00BB2E25">
            <w:pPr>
              <w:pStyle w:val="Numpara"/>
              <w:numPr>
                <w:ilvl w:val="0"/>
                <w:numId w:val="0"/>
              </w:numPr>
              <w:spacing w:before="60" w:after="60"/>
              <w:rPr>
                <w:rFonts w:ascii="Lato" w:hAnsi="Lato"/>
              </w:rPr>
            </w:pPr>
          </w:p>
        </w:tc>
      </w:tr>
      <w:tr w:rsidR="009E7CD2" w:rsidRPr="00F73459" w14:paraId="3DCEDABB" w14:textId="77777777" w:rsidTr="00135E3D">
        <w:trPr>
          <w:cantSplit/>
          <w:trHeight w:val="1657"/>
        </w:trPr>
        <w:tc>
          <w:tcPr>
            <w:tcW w:w="738" w:type="dxa"/>
            <w:shd w:val="clear" w:color="auto" w:fill="F2F2F2" w:themeFill="background1" w:themeFillShade="F2"/>
            <w:vAlign w:val="center"/>
          </w:tcPr>
          <w:p w14:paraId="6C57DE17" w14:textId="6202327D" w:rsidR="009E7CD2" w:rsidRDefault="001727E0" w:rsidP="00135E3D">
            <w:pPr>
              <w:pStyle w:val="Numpara"/>
              <w:numPr>
                <w:ilvl w:val="0"/>
                <w:numId w:val="0"/>
              </w:numPr>
              <w:spacing w:before="60" w:after="60"/>
              <w:jc w:val="center"/>
              <w:rPr>
                <w:rFonts w:ascii="Lato" w:hAnsi="Lato"/>
                <w:b/>
                <w:bCs/>
              </w:rPr>
            </w:pPr>
            <w:r>
              <w:rPr>
                <w:rFonts w:ascii="Lato" w:hAnsi="Lato"/>
                <w:b/>
                <w:bCs/>
              </w:rPr>
              <w:t>4</w:t>
            </w:r>
            <w:r w:rsidR="009E7CD2">
              <w:rPr>
                <w:rFonts w:ascii="Lato" w:hAnsi="Lato"/>
                <w:b/>
                <w:bCs/>
              </w:rPr>
              <w:t>.3</w:t>
            </w:r>
          </w:p>
        </w:tc>
        <w:tc>
          <w:tcPr>
            <w:tcW w:w="4111" w:type="dxa"/>
            <w:shd w:val="clear" w:color="auto" w:fill="F2F2F2" w:themeFill="background1" w:themeFillShade="F2"/>
            <w:vAlign w:val="center"/>
          </w:tcPr>
          <w:p w14:paraId="01EFFE0A" w14:textId="367225FB" w:rsidR="009E7CD2" w:rsidRPr="00F73459" w:rsidRDefault="00065C67" w:rsidP="00065C67">
            <w:pPr>
              <w:pStyle w:val="Numpara"/>
              <w:numPr>
                <w:ilvl w:val="0"/>
                <w:numId w:val="0"/>
              </w:numPr>
              <w:spacing w:before="60" w:after="60"/>
              <w:jc w:val="both"/>
              <w:rPr>
                <w:rFonts w:ascii="Lato" w:hAnsi="Lato"/>
                <w:b/>
                <w:bCs/>
              </w:rPr>
            </w:pPr>
            <w:r>
              <w:rPr>
                <w:rFonts w:ascii="Lato" w:hAnsi="Lato"/>
                <w:b/>
                <w:bCs/>
              </w:rPr>
              <w:t>A</w:t>
            </w:r>
            <w:r w:rsidR="009E7CD2">
              <w:rPr>
                <w:rFonts w:ascii="Lato" w:hAnsi="Lato"/>
                <w:b/>
                <w:bCs/>
              </w:rPr>
              <w:t xml:space="preserve">ccount </w:t>
            </w:r>
            <w:r>
              <w:rPr>
                <w:rFonts w:ascii="Lato" w:hAnsi="Lato"/>
                <w:b/>
                <w:bCs/>
              </w:rPr>
              <w:t xml:space="preserve">name, </w:t>
            </w:r>
            <w:r w:rsidR="009E7CD2">
              <w:rPr>
                <w:rFonts w:ascii="Lato" w:hAnsi="Lato"/>
                <w:b/>
                <w:bCs/>
              </w:rPr>
              <w:t>number</w:t>
            </w:r>
            <w:r>
              <w:rPr>
                <w:rFonts w:ascii="Lato" w:hAnsi="Lato"/>
                <w:b/>
                <w:bCs/>
              </w:rPr>
              <w:t>(s)</w:t>
            </w:r>
            <w:r w:rsidR="009E7CD2">
              <w:rPr>
                <w:rFonts w:ascii="Lato" w:hAnsi="Lato"/>
                <w:b/>
                <w:bCs/>
              </w:rPr>
              <w:t xml:space="preserve"> and IBAN</w:t>
            </w:r>
            <w:r>
              <w:rPr>
                <w:rFonts w:ascii="Lato" w:hAnsi="Lato"/>
                <w:b/>
                <w:bCs/>
              </w:rPr>
              <w:t>(s) from which the payment(s) are intended to be made</w:t>
            </w:r>
          </w:p>
        </w:tc>
        <w:tc>
          <w:tcPr>
            <w:tcW w:w="4961" w:type="dxa"/>
            <w:vAlign w:val="center"/>
          </w:tcPr>
          <w:p w14:paraId="6EF1657A" w14:textId="77777777" w:rsidR="009E7CD2" w:rsidRPr="00F73459" w:rsidRDefault="009E7CD2" w:rsidP="00BB2E25">
            <w:pPr>
              <w:pStyle w:val="Numpara"/>
              <w:numPr>
                <w:ilvl w:val="0"/>
                <w:numId w:val="0"/>
              </w:numPr>
              <w:spacing w:before="60" w:after="60"/>
              <w:rPr>
                <w:rFonts w:ascii="Lato" w:hAnsi="Lato"/>
              </w:rPr>
            </w:pPr>
          </w:p>
        </w:tc>
      </w:tr>
      <w:tr w:rsidR="00332881" w:rsidRPr="00F73459" w14:paraId="14D0BE2D" w14:textId="77777777" w:rsidTr="00135E3D">
        <w:trPr>
          <w:cantSplit/>
          <w:trHeight w:val="1657"/>
        </w:trPr>
        <w:tc>
          <w:tcPr>
            <w:tcW w:w="738" w:type="dxa"/>
            <w:shd w:val="clear" w:color="auto" w:fill="F2F2F2" w:themeFill="background1" w:themeFillShade="F2"/>
            <w:vAlign w:val="center"/>
          </w:tcPr>
          <w:p w14:paraId="0DDB79C9" w14:textId="0957C373" w:rsidR="00332881" w:rsidRDefault="001727E0" w:rsidP="00135E3D">
            <w:pPr>
              <w:pStyle w:val="Numpara"/>
              <w:numPr>
                <w:ilvl w:val="0"/>
                <w:numId w:val="0"/>
              </w:numPr>
              <w:spacing w:before="60" w:after="60"/>
              <w:jc w:val="center"/>
              <w:rPr>
                <w:rFonts w:ascii="Lato" w:hAnsi="Lato"/>
                <w:b/>
                <w:bCs/>
              </w:rPr>
            </w:pPr>
            <w:r>
              <w:rPr>
                <w:rFonts w:ascii="Lato" w:hAnsi="Lato"/>
                <w:b/>
                <w:bCs/>
              </w:rPr>
              <w:t>4</w:t>
            </w:r>
            <w:r w:rsidR="00332881">
              <w:rPr>
                <w:rFonts w:ascii="Lato" w:hAnsi="Lato"/>
                <w:b/>
                <w:bCs/>
              </w:rPr>
              <w:t>.4</w:t>
            </w:r>
          </w:p>
        </w:tc>
        <w:tc>
          <w:tcPr>
            <w:tcW w:w="4111" w:type="dxa"/>
            <w:shd w:val="clear" w:color="auto" w:fill="F2F2F2" w:themeFill="background1" w:themeFillShade="F2"/>
            <w:vAlign w:val="center"/>
          </w:tcPr>
          <w:p w14:paraId="37DBD6DB" w14:textId="0B90C6FE" w:rsidR="00332881" w:rsidRDefault="00332881" w:rsidP="008D4A91">
            <w:pPr>
              <w:pStyle w:val="Numpara"/>
              <w:numPr>
                <w:ilvl w:val="0"/>
                <w:numId w:val="0"/>
              </w:numPr>
              <w:spacing w:before="60" w:after="60"/>
              <w:jc w:val="both"/>
              <w:rPr>
                <w:rFonts w:ascii="Lato" w:hAnsi="Lato"/>
                <w:b/>
                <w:bCs/>
              </w:rPr>
            </w:pPr>
            <w:r>
              <w:rPr>
                <w:rFonts w:ascii="Lato" w:hAnsi="Lato"/>
                <w:b/>
                <w:bCs/>
              </w:rPr>
              <w:t>Account</w:t>
            </w:r>
            <w:r w:rsidR="00065C67">
              <w:rPr>
                <w:rFonts w:ascii="Lato" w:hAnsi="Lato"/>
                <w:b/>
                <w:bCs/>
              </w:rPr>
              <w:t>(s)</w:t>
            </w:r>
            <w:r>
              <w:rPr>
                <w:rFonts w:ascii="Lato" w:hAnsi="Lato"/>
                <w:b/>
                <w:bCs/>
              </w:rPr>
              <w:t xml:space="preserve"> currency</w:t>
            </w:r>
            <w:r w:rsidR="00065C67">
              <w:rPr>
                <w:rFonts w:ascii="Lato" w:hAnsi="Lato"/>
                <w:b/>
                <w:bCs/>
              </w:rPr>
              <w:t xml:space="preserve"> / currencies from which the payment(s) are intended to be made</w:t>
            </w:r>
          </w:p>
        </w:tc>
        <w:tc>
          <w:tcPr>
            <w:tcW w:w="4961" w:type="dxa"/>
            <w:vAlign w:val="center"/>
          </w:tcPr>
          <w:p w14:paraId="07CE6A4D" w14:textId="77777777" w:rsidR="00332881" w:rsidRPr="00F73459" w:rsidRDefault="00332881" w:rsidP="00BB2E25">
            <w:pPr>
              <w:pStyle w:val="Numpara"/>
              <w:numPr>
                <w:ilvl w:val="0"/>
                <w:numId w:val="0"/>
              </w:numPr>
              <w:spacing w:before="60" w:after="60"/>
              <w:rPr>
                <w:rFonts w:ascii="Lato" w:hAnsi="Lato"/>
              </w:rPr>
            </w:pPr>
          </w:p>
        </w:tc>
      </w:tr>
      <w:tr w:rsidR="00332881" w:rsidRPr="00F73459" w14:paraId="6E24FA04" w14:textId="77777777" w:rsidTr="00135E3D">
        <w:trPr>
          <w:cantSplit/>
          <w:trHeight w:val="1657"/>
        </w:trPr>
        <w:tc>
          <w:tcPr>
            <w:tcW w:w="738" w:type="dxa"/>
            <w:shd w:val="clear" w:color="auto" w:fill="F2F2F2" w:themeFill="background1" w:themeFillShade="F2"/>
            <w:vAlign w:val="center"/>
          </w:tcPr>
          <w:p w14:paraId="77A36251" w14:textId="06F1C4AF" w:rsidR="00332881" w:rsidRDefault="001727E0" w:rsidP="00135E3D">
            <w:pPr>
              <w:pStyle w:val="Numpara"/>
              <w:numPr>
                <w:ilvl w:val="0"/>
                <w:numId w:val="0"/>
              </w:numPr>
              <w:spacing w:before="60" w:after="60"/>
              <w:jc w:val="center"/>
              <w:rPr>
                <w:rFonts w:ascii="Lato" w:hAnsi="Lato"/>
                <w:b/>
                <w:bCs/>
              </w:rPr>
            </w:pPr>
            <w:r>
              <w:rPr>
                <w:rFonts w:ascii="Lato" w:hAnsi="Lato"/>
                <w:b/>
                <w:bCs/>
              </w:rPr>
              <w:t>4</w:t>
            </w:r>
            <w:r w:rsidR="00332881">
              <w:rPr>
                <w:rFonts w:ascii="Lato" w:hAnsi="Lato"/>
                <w:b/>
                <w:bCs/>
              </w:rPr>
              <w:t>.5</w:t>
            </w:r>
          </w:p>
        </w:tc>
        <w:tc>
          <w:tcPr>
            <w:tcW w:w="4111" w:type="dxa"/>
            <w:shd w:val="clear" w:color="auto" w:fill="F2F2F2" w:themeFill="background1" w:themeFillShade="F2"/>
            <w:vAlign w:val="center"/>
          </w:tcPr>
          <w:p w14:paraId="51FFA9D9" w14:textId="50365143" w:rsidR="00332881" w:rsidRDefault="00332881" w:rsidP="00065C67">
            <w:pPr>
              <w:pStyle w:val="Numpara"/>
              <w:numPr>
                <w:ilvl w:val="0"/>
                <w:numId w:val="0"/>
              </w:numPr>
              <w:spacing w:before="60" w:after="60"/>
              <w:rPr>
                <w:rFonts w:ascii="Lato" w:hAnsi="Lato"/>
                <w:b/>
                <w:bCs/>
              </w:rPr>
            </w:pPr>
            <w:r>
              <w:rPr>
                <w:rFonts w:ascii="Lato" w:hAnsi="Lato"/>
                <w:b/>
                <w:bCs/>
              </w:rPr>
              <w:t>Account balance</w:t>
            </w:r>
            <w:r w:rsidR="00065C67">
              <w:rPr>
                <w:rFonts w:ascii="Lato" w:hAnsi="Lato"/>
                <w:b/>
                <w:bCs/>
              </w:rPr>
              <w:t>(s)</w:t>
            </w:r>
            <w:r>
              <w:rPr>
                <w:rFonts w:ascii="Lato" w:hAnsi="Lato"/>
                <w:b/>
                <w:bCs/>
              </w:rPr>
              <w:t xml:space="preserve"> as at date of applicat</w:t>
            </w:r>
            <w:r w:rsidR="00065C67">
              <w:rPr>
                <w:rFonts w:ascii="Lato" w:hAnsi="Lato"/>
                <w:b/>
                <w:bCs/>
              </w:rPr>
              <w:t>ion</w:t>
            </w:r>
            <w:r>
              <w:rPr>
                <w:rFonts w:ascii="Lato" w:hAnsi="Lato"/>
                <w:b/>
                <w:bCs/>
              </w:rPr>
              <w:t xml:space="preserve"> </w:t>
            </w:r>
          </w:p>
        </w:tc>
        <w:tc>
          <w:tcPr>
            <w:tcW w:w="4961" w:type="dxa"/>
            <w:vAlign w:val="center"/>
          </w:tcPr>
          <w:p w14:paraId="5823BD60" w14:textId="77777777" w:rsidR="00332881" w:rsidRPr="00F73459" w:rsidRDefault="00332881" w:rsidP="00BB2E25">
            <w:pPr>
              <w:pStyle w:val="Numpara"/>
              <w:numPr>
                <w:ilvl w:val="0"/>
                <w:numId w:val="0"/>
              </w:numPr>
              <w:spacing w:before="60" w:after="60"/>
              <w:rPr>
                <w:rFonts w:ascii="Lato" w:hAnsi="Lato"/>
              </w:rPr>
            </w:pPr>
          </w:p>
        </w:tc>
      </w:tr>
      <w:tr w:rsidR="00065C67" w:rsidRPr="00F73459" w14:paraId="2F3BF15B" w14:textId="77777777" w:rsidTr="00135E3D">
        <w:trPr>
          <w:cantSplit/>
          <w:trHeight w:val="1657"/>
        </w:trPr>
        <w:tc>
          <w:tcPr>
            <w:tcW w:w="738" w:type="dxa"/>
            <w:shd w:val="clear" w:color="auto" w:fill="F2F2F2" w:themeFill="background1" w:themeFillShade="F2"/>
            <w:vAlign w:val="center"/>
          </w:tcPr>
          <w:p w14:paraId="7EDD9023" w14:textId="2252FE53" w:rsidR="00065C67" w:rsidRDefault="00065C67" w:rsidP="00135E3D">
            <w:pPr>
              <w:pStyle w:val="Numpara"/>
              <w:numPr>
                <w:ilvl w:val="0"/>
                <w:numId w:val="0"/>
              </w:numPr>
              <w:spacing w:before="60" w:after="60"/>
              <w:jc w:val="center"/>
              <w:rPr>
                <w:rFonts w:ascii="Lato" w:hAnsi="Lato"/>
                <w:b/>
                <w:bCs/>
              </w:rPr>
            </w:pPr>
            <w:r>
              <w:rPr>
                <w:rFonts w:ascii="Lato" w:hAnsi="Lato"/>
                <w:b/>
                <w:bCs/>
              </w:rPr>
              <w:t>4.6</w:t>
            </w:r>
          </w:p>
        </w:tc>
        <w:tc>
          <w:tcPr>
            <w:tcW w:w="4111" w:type="dxa"/>
            <w:shd w:val="clear" w:color="auto" w:fill="F2F2F2" w:themeFill="background1" w:themeFillShade="F2"/>
            <w:vAlign w:val="center"/>
          </w:tcPr>
          <w:p w14:paraId="4067382B" w14:textId="77777777" w:rsidR="00065C67" w:rsidRDefault="00065C67" w:rsidP="00065C67">
            <w:pPr>
              <w:pStyle w:val="Numpara"/>
              <w:numPr>
                <w:ilvl w:val="0"/>
                <w:numId w:val="0"/>
              </w:numPr>
              <w:spacing w:before="60" w:after="60"/>
              <w:jc w:val="both"/>
              <w:rPr>
                <w:rFonts w:ascii="Lato" w:hAnsi="Lato"/>
                <w:b/>
                <w:bCs/>
              </w:rPr>
            </w:pPr>
            <w:r>
              <w:rPr>
                <w:rFonts w:ascii="Lato" w:hAnsi="Lato"/>
                <w:b/>
                <w:bCs/>
              </w:rPr>
              <w:t>In relation to the beneficiary of the intended payment(s), provide the beneficiary’s:</w:t>
            </w:r>
          </w:p>
          <w:p w14:paraId="3F8C4D1F" w14:textId="78E4FA55" w:rsidR="00065C67" w:rsidRDefault="00065C67" w:rsidP="00C65121">
            <w:pPr>
              <w:pStyle w:val="Numpara"/>
              <w:numPr>
                <w:ilvl w:val="0"/>
                <w:numId w:val="26"/>
              </w:numPr>
              <w:spacing w:before="60" w:after="60"/>
              <w:ind w:left="502" w:hanging="425"/>
              <w:jc w:val="both"/>
              <w:rPr>
                <w:rFonts w:ascii="Lato" w:hAnsi="Lato"/>
                <w:b/>
                <w:bCs/>
              </w:rPr>
            </w:pPr>
            <w:r>
              <w:rPr>
                <w:rFonts w:ascii="Lato" w:hAnsi="Lato"/>
                <w:b/>
                <w:bCs/>
              </w:rPr>
              <w:t>Financial institution name and location</w:t>
            </w:r>
          </w:p>
          <w:p w14:paraId="14EF97C3" w14:textId="007EA13B" w:rsidR="00065C67" w:rsidRDefault="00065C67" w:rsidP="00C65121">
            <w:pPr>
              <w:pStyle w:val="Numpara"/>
              <w:numPr>
                <w:ilvl w:val="0"/>
                <w:numId w:val="26"/>
              </w:numPr>
              <w:spacing w:before="60" w:after="60"/>
              <w:ind w:left="502" w:hanging="425"/>
              <w:jc w:val="both"/>
              <w:rPr>
                <w:rFonts w:ascii="Lato" w:hAnsi="Lato"/>
                <w:b/>
                <w:bCs/>
              </w:rPr>
            </w:pPr>
            <w:r>
              <w:rPr>
                <w:rFonts w:ascii="Lato" w:hAnsi="Lato"/>
                <w:b/>
                <w:bCs/>
              </w:rPr>
              <w:t>Account name, number and IBAN</w:t>
            </w:r>
          </w:p>
        </w:tc>
        <w:tc>
          <w:tcPr>
            <w:tcW w:w="4961" w:type="dxa"/>
            <w:vAlign w:val="center"/>
          </w:tcPr>
          <w:p w14:paraId="469DCFDB" w14:textId="77777777" w:rsidR="00065C67" w:rsidRPr="00F73459" w:rsidRDefault="00065C67" w:rsidP="00BB2E25">
            <w:pPr>
              <w:pStyle w:val="Numpara"/>
              <w:numPr>
                <w:ilvl w:val="0"/>
                <w:numId w:val="0"/>
              </w:numPr>
              <w:spacing w:before="60" w:after="60"/>
              <w:rPr>
                <w:rFonts w:ascii="Lato" w:hAnsi="Lato"/>
              </w:rPr>
            </w:pPr>
          </w:p>
        </w:tc>
      </w:tr>
    </w:tbl>
    <w:p w14:paraId="43AA0795" w14:textId="77777777" w:rsidR="009E7CD2" w:rsidRPr="00F73459" w:rsidRDefault="009E7CD2" w:rsidP="009E7CD2">
      <w:pPr>
        <w:pStyle w:val="Numpara"/>
        <w:numPr>
          <w:ilvl w:val="0"/>
          <w:numId w:val="0"/>
        </w:numPr>
        <w:spacing w:before="0" w:after="0"/>
        <w:rPr>
          <w:rFonts w:ascii="Lato" w:hAnsi="Lato"/>
          <w:b/>
          <w:bCs/>
        </w:rPr>
      </w:pPr>
    </w:p>
    <w:p w14:paraId="6CF1BC30" w14:textId="5CF74533" w:rsidR="009E7CD2" w:rsidRDefault="009E7CD2" w:rsidP="009E7CD2">
      <w:pPr>
        <w:pStyle w:val="Numpara"/>
        <w:numPr>
          <w:ilvl w:val="0"/>
          <w:numId w:val="0"/>
        </w:numPr>
        <w:spacing w:before="0" w:after="0"/>
        <w:rPr>
          <w:rFonts w:ascii="Lato" w:hAnsi="Lato"/>
          <w:b/>
          <w:bCs/>
        </w:rPr>
      </w:pPr>
    </w:p>
    <w:p w14:paraId="4A90974C" w14:textId="77777777" w:rsidR="008D4A91" w:rsidRPr="00F73459" w:rsidRDefault="008D4A91" w:rsidP="009E7CD2">
      <w:pPr>
        <w:pStyle w:val="Numpara"/>
        <w:numPr>
          <w:ilvl w:val="0"/>
          <w:numId w:val="0"/>
        </w:numPr>
        <w:spacing w:before="0" w:after="0"/>
        <w:rPr>
          <w:rFonts w:ascii="Lato" w:hAnsi="Lato"/>
          <w:b/>
          <w:bCs/>
        </w:rPr>
      </w:pPr>
    </w:p>
    <w:p w14:paraId="3409A8F8" w14:textId="69A4E4D3" w:rsidR="009E7CD2" w:rsidRPr="00E70D9B" w:rsidRDefault="00A12A0B" w:rsidP="00E70D9B">
      <w:pPr>
        <w:spacing w:line="259" w:lineRule="auto"/>
        <w:rPr>
          <w:rFonts w:ascii="Lato" w:eastAsia="Times New Roman" w:hAnsi="Lato" w:cs="Times New Roman"/>
          <w:b/>
          <w:bCs/>
          <w:szCs w:val="24"/>
          <w:u w:val="single"/>
          <w:lang w:val="en-GB"/>
        </w:rPr>
      </w:pPr>
      <w:r>
        <w:rPr>
          <w:rFonts w:ascii="Lato" w:hAnsi="Lato"/>
          <w:b/>
          <w:bCs/>
          <w:u w:val="single"/>
        </w:rPr>
        <w:br w:type="page"/>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8"/>
        <w:gridCol w:w="8552"/>
      </w:tblGrid>
      <w:tr w:rsidR="00756F0F" w:rsidRPr="00F73459" w14:paraId="5428107F" w14:textId="77777777" w:rsidTr="00826490">
        <w:trPr>
          <w:trHeight w:val="1040"/>
        </w:trPr>
        <w:tc>
          <w:tcPr>
            <w:tcW w:w="9810" w:type="dxa"/>
            <w:gridSpan w:val="2"/>
            <w:shd w:val="clear" w:color="auto" w:fill="F2F2F2" w:themeFill="background1" w:themeFillShade="F2"/>
            <w:vAlign w:val="center"/>
          </w:tcPr>
          <w:p w14:paraId="256FFC20" w14:textId="04132001" w:rsidR="00756F0F" w:rsidRPr="00756F0F" w:rsidRDefault="00756F0F" w:rsidP="001727E0">
            <w:pPr>
              <w:pStyle w:val="Numpara"/>
              <w:numPr>
                <w:ilvl w:val="0"/>
                <w:numId w:val="0"/>
              </w:numPr>
              <w:spacing w:before="0" w:after="0"/>
              <w:rPr>
                <w:rFonts w:ascii="Lato" w:hAnsi="Lato"/>
                <w:b/>
                <w:bCs/>
              </w:rPr>
            </w:pPr>
            <w:r w:rsidRPr="00756F0F">
              <w:rPr>
                <w:rFonts w:ascii="Lato" w:hAnsi="Lato"/>
                <w:b/>
                <w:bCs/>
              </w:rPr>
              <w:lastRenderedPageBreak/>
              <w:t xml:space="preserve">SECTION </w:t>
            </w:r>
            <w:r w:rsidR="001727E0">
              <w:rPr>
                <w:rFonts w:ascii="Lato" w:hAnsi="Lato"/>
                <w:b/>
                <w:bCs/>
              </w:rPr>
              <w:t>5</w:t>
            </w:r>
            <w:r w:rsidRPr="00756F0F">
              <w:rPr>
                <w:rFonts w:ascii="Lato" w:hAnsi="Lato"/>
                <w:b/>
                <w:bCs/>
              </w:rPr>
              <w:t xml:space="preserve"> – ADDITIONAL INFORMATION</w:t>
            </w:r>
          </w:p>
        </w:tc>
      </w:tr>
      <w:tr w:rsidR="009E7CD2" w:rsidRPr="00F73459" w14:paraId="1A03DFDB" w14:textId="77777777" w:rsidTr="00826490">
        <w:trPr>
          <w:trHeight w:val="1040"/>
        </w:trPr>
        <w:tc>
          <w:tcPr>
            <w:tcW w:w="1258" w:type="dxa"/>
            <w:shd w:val="clear" w:color="auto" w:fill="F2F2F2" w:themeFill="background1" w:themeFillShade="F2"/>
            <w:vAlign w:val="center"/>
          </w:tcPr>
          <w:p w14:paraId="71A3F108" w14:textId="6CBF8334" w:rsidR="009E7CD2" w:rsidRPr="00F73459" w:rsidRDefault="001727E0" w:rsidP="00135E3D">
            <w:pPr>
              <w:pStyle w:val="Numpara"/>
              <w:numPr>
                <w:ilvl w:val="0"/>
                <w:numId w:val="0"/>
              </w:numPr>
              <w:spacing w:before="60" w:after="60"/>
              <w:jc w:val="center"/>
              <w:rPr>
                <w:rFonts w:ascii="Lato" w:hAnsi="Lato"/>
                <w:b/>
                <w:bCs/>
              </w:rPr>
            </w:pPr>
            <w:r>
              <w:rPr>
                <w:rFonts w:ascii="Lato" w:hAnsi="Lato"/>
                <w:b/>
                <w:bCs/>
              </w:rPr>
              <w:t>5</w:t>
            </w:r>
            <w:r w:rsidR="009E7CD2">
              <w:rPr>
                <w:rFonts w:ascii="Lato" w:hAnsi="Lato"/>
                <w:b/>
                <w:bCs/>
              </w:rPr>
              <w:t>.1</w:t>
            </w:r>
          </w:p>
        </w:tc>
        <w:tc>
          <w:tcPr>
            <w:tcW w:w="8552" w:type="dxa"/>
            <w:shd w:val="clear" w:color="auto" w:fill="F2F2F2" w:themeFill="background1" w:themeFillShade="F2"/>
            <w:vAlign w:val="center"/>
          </w:tcPr>
          <w:p w14:paraId="3962AFED" w14:textId="0772517F" w:rsidR="009E7CD2" w:rsidRPr="00212D5C" w:rsidRDefault="009E7CD2" w:rsidP="00A36B05">
            <w:pPr>
              <w:pStyle w:val="Numpara"/>
              <w:numPr>
                <w:ilvl w:val="0"/>
                <w:numId w:val="0"/>
              </w:numPr>
              <w:spacing w:before="60" w:after="60"/>
              <w:jc w:val="both"/>
              <w:rPr>
                <w:rFonts w:ascii="Lato" w:hAnsi="Lato"/>
                <w:b/>
                <w:bCs/>
              </w:rPr>
            </w:pPr>
            <w:r w:rsidRPr="00F73459">
              <w:rPr>
                <w:rFonts w:ascii="Lato" w:hAnsi="Lato"/>
                <w:b/>
                <w:bCs/>
              </w:rPr>
              <w:t xml:space="preserve">Provide any additional information </w:t>
            </w:r>
            <w:r>
              <w:rPr>
                <w:rFonts w:ascii="Lato" w:hAnsi="Lato"/>
                <w:b/>
                <w:bCs/>
              </w:rPr>
              <w:t>deemed relevant to</w:t>
            </w:r>
            <w:r w:rsidRPr="00F73459">
              <w:rPr>
                <w:rFonts w:ascii="Lato" w:hAnsi="Lato"/>
                <w:b/>
                <w:bCs/>
              </w:rPr>
              <w:t xml:space="preserve"> </w:t>
            </w:r>
            <w:r w:rsidR="00CC7414">
              <w:rPr>
                <w:rFonts w:ascii="Lato" w:hAnsi="Lato"/>
                <w:b/>
                <w:bCs/>
              </w:rPr>
              <w:t xml:space="preserve">the assessment </w:t>
            </w:r>
            <w:r>
              <w:rPr>
                <w:rFonts w:ascii="Lato" w:hAnsi="Lato"/>
                <w:b/>
                <w:bCs/>
              </w:rPr>
              <w:t>of</w:t>
            </w:r>
            <w:r w:rsidRPr="00F73459">
              <w:rPr>
                <w:rFonts w:ascii="Lato" w:hAnsi="Lato"/>
                <w:b/>
                <w:bCs/>
              </w:rPr>
              <w:t xml:space="preserve"> this application</w:t>
            </w:r>
          </w:p>
        </w:tc>
      </w:tr>
      <w:tr w:rsidR="009E7CD2" w:rsidRPr="00F73459" w14:paraId="5255020E" w14:textId="77777777" w:rsidTr="00826490">
        <w:trPr>
          <w:trHeight w:val="1745"/>
        </w:trPr>
        <w:tc>
          <w:tcPr>
            <w:tcW w:w="1258" w:type="dxa"/>
            <w:vAlign w:val="center"/>
          </w:tcPr>
          <w:p w14:paraId="21AF9659" w14:textId="0DE6EFE3" w:rsidR="009E7CD2" w:rsidRDefault="002F466F" w:rsidP="00BB2E25">
            <w:pPr>
              <w:pStyle w:val="Numpara"/>
              <w:numPr>
                <w:ilvl w:val="0"/>
                <w:numId w:val="0"/>
              </w:numPr>
              <w:spacing w:before="60" w:after="60"/>
              <w:jc w:val="both"/>
              <w:rPr>
                <w:rFonts w:ascii="Lato" w:hAnsi="Lato"/>
                <w:b/>
                <w:bCs/>
              </w:rPr>
            </w:pPr>
            <w:r w:rsidRPr="002F466F">
              <w:rPr>
                <w:rFonts w:ascii="Lato" w:hAnsi="Lato"/>
                <w:b/>
              </w:rPr>
              <w:t>Applicant</w:t>
            </w:r>
          </w:p>
        </w:tc>
        <w:tc>
          <w:tcPr>
            <w:tcW w:w="8552" w:type="dxa"/>
            <w:vAlign w:val="center"/>
          </w:tcPr>
          <w:p w14:paraId="134D7E6C" w14:textId="77777777" w:rsidR="009E7CD2" w:rsidRDefault="009E7CD2" w:rsidP="00BB2E25">
            <w:pPr>
              <w:pStyle w:val="Numpara"/>
              <w:numPr>
                <w:ilvl w:val="0"/>
                <w:numId w:val="0"/>
              </w:numPr>
              <w:spacing w:before="60" w:after="60"/>
              <w:rPr>
                <w:rFonts w:ascii="Lato" w:hAnsi="Lato"/>
              </w:rPr>
            </w:pPr>
          </w:p>
          <w:p w14:paraId="22F32F1C" w14:textId="77777777" w:rsidR="003042BF" w:rsidRDefault="003042BF" w:rsidP="00BB2E25">
            <w:pPr>
              <w:pStyle w:val="Numpara"/>
              <w:numPr>
                <w:ilvl w:val="0"/>
                <w:numId w:val="0"/>
              </w:numPr>
              <w:spacing w:before="60" w:after="60"/>
              <w:rPr>
                <w:rFonts w:ascii="Lato" w:hAnsi="Lato"/>
              </w:rPr>
            </w:pPr>
          </w:p>
          <w:p w14:paraId="3F580FC3" w14:textId="77777777" w:rsidR="003042BF" w:rsidRDefault="003042BF" w:rsidP="00BB2E25">
            <w:pPr>
              <w:pStyle w:val="Numpara"/>
              <w:numPr>
                <w:ilvl w:val="0"/>
                <w:numId w:val="0"/>
              </w:numPr>
              <w:spacing w:before="60" w:after="60"/>
              <w:rPr>
                <w:rFonts w:ascii="Lato" w:hAnsi="Lato"/>
              </w:rPr>
            </w:pPr>
          </w:p>
          <w:p w14:paraId="1E71CD67" w14:textId="77777777" w:rsidR="003042BF" w:rsidRDefault="003042BF" w:rsidP="00BB2E25">
            <w:pPr>
              <w:pStyle w:val="Numpara"/>
              <w:numPr>
                <w:ilvl w:val="0"/>
                <w:numId w:val="0"/>
              </w:numPr>
              <w:spacing w:before="60" w:after="60"/>
              <w:rPr>
                <w:rFonts w:ascii="Lato" w:hAnsi="Lato"/>
              </w:rPr>
            </w:pPr>
          </w:p>
          <w:p w14:paraId="607B9D52" w14:textId="77777777" w:rsidR="003042BF" w:rsidRDefault="003042BF" w:rsidP="00BB2E25">
            <w:pPr>
              <w:pStyle w:val="Numpara"/>
              <w:numPr>
                <w:ilvl w:val="0"/>
                <w:numId w:val="0"/>
              </w:numPr>
              <w:spacing w:before="60" w:after="60"/>
              <w:rPr>
                <w:rFonts w:ascii="Lato" w:hAnsi="Lato"/>
              </w:rPr>
            </w:pPr>
          </w:p>
          <w:p w14:paraId="30E0EF96" w14:textId="77777777" w:rsidR="003042BF" w:rsidRDefault="003042BF" w:rsidP="00BB2E25">
            <w:pPr>
              <w:pStyle w:val="Numpara"/>
              <w:numPr>
                <w:ilvl w:val="0"/>
                <w:numId w:val="0"/>
              </w:numPr>
              <w:spacing w:before="60" w:after="60"/>
              <w:rPr>
                <w:rFonts w:ascii="Lato" w:hAnsi="Lato"/>
              </w:rPr>
            </w:pPr>
          </w:p>
          <w:p w14:paraId="071D5491" w14:textId="77777777" w:rsidR="003042BF" w:rsidRDefault="003042BF" w:rsidP="00BB2E25">
            <w:pPr>
              <w:pStyle w:val="Numpara"/>
              <w:numPr>
                <w:ilvl w:val="0"/>
                <w:numId w:val="0"/>
              </w:numPr>
              <w:spacing w:before="60" w:after="60"/>
              <w:rPr>
                <w:rFonts w:ascii="Lato" w:hAnsi="Lato"/>
              </w:rPr>
            </w:pPr>
          </w:p>
          <w:p w14:paraId="79427734" w14:textId="77777777" w:rsidR="003042BF" w:rsidRDefault="003042BF" w:rsidP="00BB2E25">
            <w:pPr>
              <w:pStyle w:val="Numpara"/>
              <w:numPr>
                <w:ilvl w:val="0"/>
                <w:numId w:val="0"/>
              </w:numPr>
              <w:spacing w:before="60" w:after="60"/>
              <w:rPr>
                <w:rFonts w:ascii="Lato" w:hAnsi="Lato"/>
              </w:rPr>
            </w:pPr>
          </w:p>
          <w:p w14:paraId="68279A3D" w14:textId="472BE023" w:rsidR="003042BF" w:rsidRPr="00F73459" w:rsidRDefault="003042BF" w:rsidP="00BB2E25">
            <w:pPr>
              <w:pStyle w:val="Numpara"/>
              <w:numPr>
                <w:ilvl w:val="0"/>
                <w:numId w:val="0"/>
              </w:numPr>
              <w:spacing w:before="60" w:after="60"/>
              <w:rPr>
                <w:rFonts w:ascii="Lato" w:hAnsi="Lato"/>
              </w:rPr>
            </w:pPr>
          </w:p>
        </w:tc>
      </w:tr>
    </w:tbl>
    <w:p w14:paraId="223CC282" w14:textId="77033BA5" w:rsidR="009E7CD2" w:rsidRDefault="009E7CD2" w:rsidP="009E7CD2">
      <w:pPr>
        <w:rPr>
          <w:rFonts w:ascii="Lato" w:hAnsi="Lato"/>
          <w:szCs w:val="24"/>
        </w:rPr>
      </w:pPr>
    </w:p>
    <w:p w14:paraId="52140DF2" w14:textId="77777777" w:rsidR="008D4A91" w:rsidRDefault="008D4A91" w:rsidP="009E7CD2">
      <w:pPr>
        <w:rPr>
          <w:rFonts w:ascii="Lato" w:hAnsi="Lato"/>
          <w:szCs w:val="24"/>
        </w:rPr>
      </w:pPr>
    </w:p>
    <w:p w14:paraId="28823869" w14:textId="77777777" w:rsidR="00332881" w:rsidRDefault="00332881">
      <w:pPr>
        <w:spacing w:line="259" w:lineRule="auto"/>
        <w:rPr>
          <w:rFonts w:ascii="Lato" w:eastAsia="Times New Roman" w:hAnsi="Lato" w:cs="Times New Roman"/>
          <w:b/>
          <w:bCs/>
          <w:szCs w:val="24"/>
          <w:lang w:val="en-GB"/>
        </w:rPr>
      </w:pPr>
      <w:r>
        <w:rPr>
          <w:rFonts w:ascii="Lato" w:hAnsi="Lato"/>
          <w:b/>
          <w:bCs/>
        </w:rPr>
        <w:br w:type="page"/>
      </w:r>
    </w:p>
    <w:tbl>
      <w:tblPr>
        <w:tblStyle w:val="TableGrid"/>
        <w:tblW w:w="10060" w:type="dxa"/>
        <w:tblLook w:val="04A0" w:firstRow="1" w:lastRow="0" w:firstColumn="1" w:lastColumn="0" w:noHBand="0" w:noVBand="1"/>
      </w:tblPr>
      <w:tblGrid>
        <w:gridCol w:w="797"/>
        <w:gridCol w:w="4062"/>
        <w:gridCol w:w="5201"/>
      </w:tblGrid>
      <w:tr w:rsidR="00756F0F" w:rsidRPr="00F73459" w14:paraId="113E3299" w14:textId="77777777" w:rsidTr="00826490">
        <w:trPr>
          <w:trHeight w:val="668"/>
        </w:trPr>
        <w:tc>
          <w:tcPr>
            <w:tcW w:w="10060" w:type="dxa"/>
            <w:gridSpan w:val="3"/>
            <w:shd w:val="clear" w:color="auto" w:fill="F2F2F2" w:themeFill="background1" w:themeFillShade="F2"/>
            <w:vAlign w:val="center"/>
          </w:tcPr>
          <w:p w14:paraId="04C83FA4" w14:textId="0A194E9D" w:rsidR="00756F0F" w:rsidRPr="00756F0F" w:rsidRDefault="00756F0F" w:rsidP="001727E0">
            <w:pPr>
              <w:pStyle w:val="Numpara"/>
              <w:numPr>
                <w:ilvl w:val="0"/>
                <w:numId w:val="0"/>
              </w:numPr>
              <w:spacing w:before="0" w:after="0"/>
              <w:rPr>
                <w:rFonts w:ascii="Lato" w:hAnsi="Lato"/>
                <w:b/>
                <w:bCs/>
              </w:rPr>
            </w:pPr>
            <w:r w:rsidRPr="00756F0F">
              <w:rPr>
                <w:rFonts w:ascii="Lato" w:hAnsi="Lato"/>
                <w:b/>
                <w:bCs/>
              </w:rPr>
              <w:lastRenderedPageBreak/>
              <w:t xml:space="preserve">SECTION </w:t>
            </w:r>
            <w:r w:rsidR="001727E0">
              <w:rPr>
                <w:rFonts w:ascii="Lato" w:hAnsi="Lato"/>
                <w:b/>
                <w:bCs/>
              </w:rPr>
              <w:t>6</w:t>
            </w:r>
            <w:r w:rsidRPr="00756F0F">
              <w:rPr>
                <w:rFonts w:ascii="Lato" w:hAnsi="Lato"/>
                <w:b/>
                <w:bCs/>
              </w:rPr>
              <w:t xml:space="preserve"> – SUPPORTING DOCUMENTATION</w:t>
            </w:r>
          </w:p>
        </w:tc>
      </w:tr>
      <w:tr w:rsidR="00756F0F" w:rsidRPr="00F73459" w14:paraId="34E35C7F" w14:textId="77777777" w:rsidTr="00DC4504">
        <w:trPr>
          <w:trHeight w:val="3685"/>
        </w:trPr>
        <w:tc>
          <w:tcPr>
            <w:tcW w:w="10060" w:type="dxa"/>
            <w:gridSpan w:val="3"/>
            <w:shd w:val="clear" w:color="auto" w:fill="F2F2F2" w:themeFill="background1" w:themeFillShade="F2"/>
            <w:vAlign w:val="center"/>
          </w:tcPr>
          <w:p w14:paraId="310C0332" w14:textId="10970A86" w:rsidR="00756F0F" w:rsidRPr="00DC4504" w:rsidRDefault="007F4CA7" w:rsidP="00135E3D">
            <w:pPr>
              <w:spacing w:line="360" w:lineRule="auto"/>
              <w:jc w:val="both"/>
              <w:rPr>
                <w:rFonts w:asciiTheme="majorHAnsi" w:hAnsiTheme="majorHAnsi"/>
                <w:szCs w:val="24"/>
              </w:rPr>
            </w:pPr>
            <w:r w:rsidRPr="007F4CA7">
              <w:rPr>
                <w:rFonts w:asciiTheme="majorHAnsi" w:hAnsiTheme="majorHAnsi"/>
                <w:szCs w:val="24"/>
              </w:rPr>
              <w:t xml:space="preserve">Applicants should read the information contained on the Central Bank of Ireland’s sanctions </w:t>
            </w:r>
            <w:hyperlink r:id="rId19" w:history="1">
              <w:r w:rsidRPr="007F4CA7">
                <w:rPr>
                  <w:rStyle w:val="Hyperlink"/>
                  <w:rFonts w:asciiTheme="majorHAnsi" w:hAnsiTheme="majorHAnsi"/>
                  <w:szCs w:val="24"/>
                </w:rPr>
                <w:t>derogation webpage</w:t>
              </w:r>
            </w:hyperlink>
            <w:r w:rsidRPr="007F4CA7">
              <w:rPr>
                <w:rFonts w:asciiTheme="majorHAnsi" w:hAnsiTheme="majorHAnsi"/>
                <w:szCs w:val="24"/>
              </w:rPr>
              <w:t xml:space="preserve"> before submitting a sanctions derogation application. </w:t>
            </w:r>
            <w:r>
              <w:rPr>
                <w:rFonts w:asciiTheme="majorHAnsi" w:hAnsiTheme="majorHAnsi"/>
                <w:szCs w:val="24"/>
              </w:rPr>
              <w:t>W</w:t>
            </w:r>
            <w:r w:rsidRPr="007F4CA7">
              <w:rPr>
                <w:rFonts w:asciiTheme="majorHAnsi" w:hAnsiTheme="majorHAnsi"/>
                <w:szCs w:val="24"/>
              </w:rPr>
              <w:t xml:space="preserve">here an application is made pursuant to Council Regulation (EU) No 269/2014, applicants should </w:t>
            </w:r>
            <w:r w:rsidR="00FF2F14">
              <w:rPr>
                <w:rFonts w:asciiTheme="majorHAnsi" w:hAnsiTheme="majorHAnsi"/>
                <w:szCs w:val="24"/>
              </w:rPr>
              <w:t>refer in particular to</w:t>
            </w:r>
            <w:r w:rsidRPr="007F4CA7">
              <w:rPr>
                <w:rFonts w:asciiTheme="majorHAnsi" w:hAnsiTheme="majorHAnsi"/>
                <w:szCs w:val="24"/>
              </w:rPr>
              <w:t xml:space="preserve"> the “</w:t>
            </w:r>
            <w:r w:rsidRPr="007F4CA7">
              <w:rPr>
                <w:rFonts w:asciiTheme="majorHAnsi" w:hAnsiTheme="majorHAnsi"/>
                <w:b/>
                <w:szCs w:val="24"/>
              </w:rPr>
              <w:t>Tips for making a derogation application under Council Regulation (EU) No 269/2014</w:t>
            </w:r>
            <w:r w:rsidRPr="007F4CA7">
              <w:rPr>
                <w:rFonts w:asciiTheme="majorHAnsi" w:hAnsiTheme="majorHAnsi"/>
                <w:szCs w:val="24"/>
              </w:rPr>
              <w:t>”.</w:t>
            </w:r>
            <w:r>
              <w:rPr>
                <w:rFonts w:asciiTheme="majorHAnsi" w:hAnsiTheme="majorHAnsi"/>
                <w:szCs w:val="24"/>
              </w:rPr>
              <w:t xml:space="preserve">  </w:t>
            </w:r>
            <w:r w:rsidR="00FF2F14">
              <w:rPr>
                <w:rFonts w:asciiTheme="majorHAnsi" w:hAnsiTheme="majorHAnsi"/>
                <w:szCs w:val="24"/>
              </w:rPr>
              <w:t>The necessary s</w:t>
            </w:r>
            <w:r>
              <w:rPr>
                <w:rFonts w:asciiTheme="majorHAnsi" w:hAnsiTheme="majorHAnsi"/>
                <w:szCs w:val="24"/>
              </w:rPr>
              <w:t xml:space="preserve">upporting documentation must </w:t>
            </w:r>
            <w:r w:rsidR="00FF2F14">
              <w:rPr>
                <w:rFonts w:asciiTheme="majorHAnsi" w:hAnsiTheme="majorHAnsi"/>
                <w:szCs w:val="24"/>
              </w:rPr>
              <w:t xml:space="preserve">accompany all </w:t>
            </w:r>
            <w:r w:rsidR="00135E3D">
              <w:rPr>
                <w:rFonts w:asciiTheme="majorHAnsi" w:hAnsiTheme="majorHAnsi"/>
                <w:szCs w:val="24"/>
              </w:rPr>
              <w:t>applications,</w:t>
            </w:r>
            <w:r>
              <w:rPr>
                <w:rFonts w:asciiTheme="majorHAnsi" w:hAnsiTheme="majorHAnsi"/>
                <w:szCs w:val="24"/>
              </w:rPr>
              <w:t xml:space="preserve"> </w:t>
            </w:r>
            <w:r w:rsidR="00135E3D">
              <w:rPr>
                <w:rFonts w:asciiTheme="majorHAnsi" w:hAnsiTheme="majorHAnsi"/>
                <w:szCs w:val="24"/>
              </w:rPr>
              <w:t>otherwise</w:t>
            </w:r>
            <w:r>
              <w:rPr>
                <w:rFonts w:asciiTheme="majorHAnsi" w:hAnsiTheme="majorHAnsi"/>
                <w:szCs w:val="24"/>
              </w:rPr>
              <w:t xml:space="preserve"> the </w:t>
            </w:r>
            <w:r w:rsidR="00AC0E03">
              <w:rPr>
                <w:rFonts w:asciiTheme="majorHAnsi" w:hAnsiTheme="majorHAnsi"/>
                <w:szCs w:val="24"/>
              </w:rPr>
              <w:t>application</w:t>
            </w:r>
            <w:r>
              <w:rPr>
                <w:rFonts w:asciiTheme="majorHAnsi" w:hAnsiTheme="majorHAnsi"/>
                <w:szCs w:val="24"/>
              </w:rPr>
              <w:t xml:space="preserve"> will be deemed incomplete</w:t>
            </w:r>
            <w:r w:rsidR="00FF2F14">
              <w:rPr>
                <w:rFonts w:asciiTheme="majorHAnsi" w:hAnsiTheme="majorHAnsi"/>
                <w:szCs w:val="24"/>
              </w:rPr>
              <w:t xml:space="preserve"> and may be returned to the applicant. This will result in delays in the assessment of the application.</w:t>
            </w:r>
          </w:p>
        </w:tc>
      </w:tr>
      <w:tr w:rsidR="009E7CD2" w:rsidRPr="00F73459" w14:paraId="1A567224" w14:textId="77777777" w:rsidTr="00826490">
        <w:trPr>
          <w:trHeight w:val="668"/>
        </w:trPr>
        <w:tc>
          <w:tcPr>
            <w:tcW w:w="797" w:type="dxa"/>
            <w:shd w:val="clear" w:color="auto" w:fill="F2F2F2" w:themeFill="background1" w:themeFillShade="F2"/>
            <w:vAlign w:val="center"/>
          </w:tcPr>
          <w:p w14:paraId="234589D3" w14:textId="77777777" w:rsidR="009E7CD2" w:rsidRPr="00F73459" w:rsidRDefault="009E7CD2" w:rsidP="00BB2E25">
            <w:pPr>
              <w:jc w:val="center"/>
              <w:rPr>
                <w:rFonts w:ascii="Lato" w:hAnsi="Lato"/>
                <w:b/>
                <w:szCs w:val="24"/>
              </w:rPr>
            </w:pPr>
          </w:p>
        </w:tc>
        <w:tc>
          <w:tcPr>
            <w:tcW w:w="4062" w:type="dxa"/>
            <w:shd w:val="clear" w:color="auto" w:fill="F2F2F2" w:themeFill="background1" w:themeFillShade="F2"/>
            <w:vAlign w:val="center"/>
          </w:tcPr>
          <w:p w14:paraId="3DC52AC2" w14:textId="77777777" w:rsidR="009E7CD2" w:rsidRPr="00F73459" w:rsidRDefault="009E7CD2" w:rsidP="00BB2E25">
            <w:pPr>
              <w:jc w:val="center"/>
              <w:rPr>
                <w:rFonts w:ascii="Lato" w:hAnsi="Lato"/>
                <w:b/>
                <w:szCs w:val="24"/>
              </w:rPr>
            </w:pPr>
            <w:r w:rsidRPr="00F73459">
              <w:rPr>
                <w:rFonts w:ascii="Lato" w:hAnsi="Lato"/>
                <w:b/>
                <w:szCs w:val="24"/>
              </w:rPr>
              <w:t>Document name</w:t>
            </w:r>
          </w:p>
        </w:tc>
        <w:tc>
          <w:tcPr>
            <w:tcW w:w="5201" w:type="dxa"/>
            <w:shd w:val="clear" w:color="auto" w:fill="F2F2F2" w:themeFill="background1" w:themeFillShade="F2"/>
            <w:vAlign w:val="center"/>
          </w:tcPr>
          <w:p w14:paraId="50063CC7" w14:textId="21EE3B70" w:rsidR="009E7CD2" w:rsidRPr="00F73459" w:rsidRDefault="009E7CD2" w:rsidP="00BB2E25">
            <w:pPr>
              <w:jc w:val="center"/>
              <w:rPr>
                <w:rFonts w:ascii="Lato" w:hAnsi="Lato"/>
                <w:b/>
                <w:szCs w:val="24"/>
              </w:rPr>
            </w:pPr>
            <w:r w:rsidRPr="00F73459">
              <w:rPr>
                <w:rFonts w:ascii="Lato" w:hAnsi="Lato"/>
                <w:b/>
                <w:szCs w:val="24"/>
              </w:rPr>
              <w:t>Explanation of document</w:t>
            </w:r>
            <w:r w:rsidR="00135E3D">
              <w:rPr>
                <w:rFonts w:ascii="Lato" w:hAnsi="Lato"/>
                <w:b/>
                <w:szCs w:val="24"/>
              </w:rPr>
              <w:t xml:space="preserve"> </w:t>
            </w:r>
            <w:r w:rsidRPr="00F73459">
              <w:rPr>
                <w:rFonts w:ascii="Lato" w:hAnsi="Lato"/>
                <w:b/>
                <w:szCs w:val="24"/>
              </w:rPr>
              <w:t>/</w:t>
            </w:r>
            <w:r w:rsidR="00135E3D">
              <w:rPr>
                <w:rFonts w:ascii="Lato" w:hAnsi="Lato"/>
                <w:b/>
                <w:szCs w:val="24"/>
              </w:rPr>
              <w:t xml:space="preserve"> </w:t>
            </w:r>
            <w:r w:rsidRPr="00F73459">
              <w:rPr>
                <w:rFonts w:ascii="Lato" w:hAnsi="Lato"/>
                <w:b/>
                <w:szCs w:val="24"/>
              </w:rPr>
              <w:t>relevance to application</w:t>
            </w:r>
          </w:p>
        </w:tc>
      </w:tr>
      <w:tr w:rsidR="009E7CD2" w:rsidRPr="00F73459" w14:paraId="1E3ECE71" w14:textId="77777777" w:rsidTr="00826490">
        <w:trPr>
          <w:trHeight w:val="711"/>
        </w:trPr>
        <w:tc>
          <w:tcPr>
            <w:tcW w:w="797" w:type="dxa"/>
            <w:vAlign w:val="center"/>
          </w:tcPr>
          <w:p w14:paraId="01658C60" w14:textId="07E9A618" w:rsidR="009E7CD2" w:rsidRPr="00637110" w:rsidRDefault="001727E0" w:rsidP="00135E3D">
            <w:pPr>
              <w:jc w:val="center"/>
              <w:rPr>
                <w:rFonts w:ascii="Lato" w:hAnsi="Lato"/>
                <w:b/>
                <w:szCs w:val="24"/>
              </w:rPr>
            </w:pPr>
            <w:r>
              <w:rPr>
                <w:rFonts w:ascii="Lato" w:hAnsi="Lato"/>
                <w:b/>
                <w:szCs w:val="24"/>
              </w:rPr>
              <w:t>6</w:t>
            </w:r>
            <w:r w:rsidR="009E7CD2">
              <w:rPr>
                <w:rFonts w:ascii="Lato" w:hAnsi="Lato"/>
                <w:b/>
                <w:szCs w:val="24"/>
              </w:rPr>
              <w:t>.</w:t>
            </w:r>
            <w:r w:rsidR="009E7CD2" w:rsidRPr="00637110">
              <w:rPr>
                <w:rFonts w:ascii="Lato" w:hAnsi="Lato"/>
                <w:b/>
                <w:szCs w:val="24"/>
              </w:rPr>
              <w:t>1</w:t>
            </w:r>
          </w:p>
        </w:tc>
        <w:tc>
          <w:tcPr>
            <w:tcW w:w="4062" w:type="dxa"/>
            <w:vAlign w:val="center"/>
          </w:tcPr>
          <w:p w14:paraId="2FC6E251" w14:textId="77777777" w:rsidR="009E7CD2" w:rsidRPr="00F73459" w:rsidRDefault="009E7CD2" w:rsidP="00BB2E25">
            <w:pPr>
              <w:rPr>
                <w:rFonts w:ascii="Lato" w:hAnsi="Lato"/>
                <w:szCs w:val="24"/>
              </w:rPr>
            </w:pPr>
          </w:p>
        </w:tc>
        <w:tc>
          <w:tcPr>
            <w:tcW w:w="5201" w:type="dxa"/>
            <w:vAlign w:val="center"/>
          </w:tcPr>
          <w:p w14:paraId="7BE5140A" w14:textId="77777777" w:rsidR="009E7CD2" w:rsidRPr="00F73459" w:rsidRDefault="009E7CD2" w:rsidP="00BB2E25">
            <w:pPr>
              <w:rPr>
                <w:rFonts w:ascii="Lato" w:hAnsi="Lato"/>
                <w:szCs w:val="24"/>
              </w:rPr>
            </w:pPr>
          </w:p>
        </w:tc>
      </w:tr>
      <w:tr w:rsidR="009E7CD2" w:rsidRPr="00F73459" w14:paraId="76F6CD6C" w14:textId="77777777" w:rsidTr="00826490">
        <w:trPr>
          <w:trHeight w:val="686"/>
        </w:trPr>
        <w:tc>
          <w:tcPr>
            <w:tcW w:w="797" w:type="dxa"/>
            <w:vAlign w:val="center"/>
          </w:tcPr>
          <w:p w14:paraId="6A827839" w14:textId="29959E04" w:rsidR="009E7CD2" w:rsidRPr="00637110" w:rsidRDefault="001727E0" w:rsidP="00135E3D">
            <w:pPr>
              <w:jc w:val="center"/>
              <w:rPr>
                <w:rFonts w:ascii="Lato" w:hAnsi="Lato"/>
                <w:b/>
                <w:szCs w:val="24"/>
              </w:rPr>
            </w:pPr>
            <w:r>
              <w:rPr>
                <w:rFonts w:ascii="Lato" w:hAnsi="Lato"/>
                <w:b/>
                <w:szCs w:val="24"/>
              </w:rPr>
              <w:t>6</w:t>
            </w:r>
            <w:r w:rsidR="009E7CD2">
              <w:rPr>
                <w:rFonts w:ascii="Lato" w:hAnsi="Lato"/>
                <w:b/>
                <w:szCs w:val="24"/>
              </w:rPr>
              <w:t>.</w:t>
            </w:r>
            <w:r w:rsidR="009E7CD2" w:rsidRPr="00637110">
              <w:rPr>
                <w:rFonts w:ascii="Lato" w:hAnsi="Lato"/>
                <w:b/>
                <w:szCs w:val="24"/>
              </w:rPr>
              <w:t>2</w:t>
            </w:r>
          </w:p>
        </w:tc>
        <w:tc>
          <w:tcPr>
            <w:tcW w:w="4062" w:type="dxa"/>
            <w:vAlign w:val="center"/>
          </w:tcPr>
          <w:p w14:paraId="2A4B253C" w14:textId="77777777" w:rsidR="009E7CD2" w:rsidRPr="00F73459" w:rsidRDefault="009E7CD2" w:rsidP="00BB2E25">
            <w:pPr>
              <w:rPr>
                <w:rFonts w:ascii="Lato" w:hAnsi="Lato"/>
                <w:szCs w:val="24"/>
              </w:rPr>
            </w:pPr>
          </w:p>
        </w:tc>
        <w:tc>
          <w:tcPr>
            <w:tcW w:w="5201" w:type="dxa"/>
            <w:vAlign w:val="center"/>
          </w:tcPr>
          <w:p w14:paraId="1FE0324F" w14:textId="77777777" w:rsidR="009E7CD2" w:rsidRPr="00F73459" w:rsidRDefault="009E7CD2" w:rsidP="00BB2E25">
            <w:pPr>
              <w:rPr>
                <w:rFonts w:ascii="Lato" w:hAnsi="Lato"/>
                <w:szCs w:val="24"/>
              </w:rPr>
            </w:pPr>
          </w:p>
        </w:tc>
      </w:tr>
      <w:tr w:rsidR="009E7CD2" w:rsidRPr="00F73459" w14:paraId="7E604F8C" w14:textId="77777777" w:rsidTr="00826490">
        <w:trPr>
          <w:trHeight w:val="711"/>
        </w:trPr>
        <w:tc>
          <w:tcPr>
            <w:tcW w:w="797" w:type="dxa"/>
            <w:vAlign w:val="center"/>
          </w:tcPr>
          <w:p w14:paraId="7533A86F" w14:textId="6BDBDB3D" w:rsidR="009E7CD2" w:rsidRPr="00637110" w:rsidRDefault="001727E0" w:rsidP="00135E3D">
            <w:pPr>
              <w:jc w:val="center"/>
              <w:rPr>
                <w:rFonts w:ascii="Lato" w:hAnsi="Lato"/>
                <w:b/>
                <w:szCs w:val="24"/>
              </w:rPr>
            </w:pPr>
            <w:r>
              <w:rPr>
                <w:rFonts w:ascii="Lato" w:hAnsi="Lato"/>
                <w:b/>
                <w:szCs w:val="24"/>
              </w:rPr>
              <w:t>6</w:t>
            </w:r>
            <w:r w:rsidR="009E7CD2">
              <w:rPr>
                <w:rFonts w:ascii="Lato" w:hAnsi="Lato"/>
                <w:b/>
                <w:szCs w:val="24"/>
              </w:rPr>
              <w:t>.</w:t>
            </w:r>
            <w:r w:rsidR="009E7CD2" w:rsidRPr="00637110">
              <w:rPr>
                <w:rFonts w:ascii="Lato" w:hAnsi="Lato"/>
                <w:b/>
                <w:szCs w:val="24"/>
              </w:rPr>
              <w:t>3</w:t>
            </w:r>
          </w:p>
        </w:tc>
        <w:tc>
          <w:tcPr>
            <w:tcW w:w="4062" w:type="dxa"/>
            <w:vAlign w:val="center"/>
          </w:tcPr>
          <w:p w14:paraId="59D1A26F" w14:textId="77777777" w:rsidR="009E7CD2" w:rsidRPr="00F73459" w:rsidRDefault="009E7CD2" w:rsidP="00BB2E25">
            <w:pPr>
              <w:rPr>
                <w:rFonts w:ascii="Lato" w:hAnsi="Lato"/>
                <w:szCs w:val="24"/>
              </w:rPr>
            </w:pPr>
          </w:p>
        </w:tc>
        <w:tc>
          <w:tcPr>
            <w:tcW w:w="5201" w:type="dxa"/>
            <w:vAlign w:val="center"/>
          </w:tcPr>
          <w:p w14:paraId="5A515CC1" w14:textId="77777777" w:rsidR="009E7CD2" w:rsidRPr="00F73459" w:rsidRDefault="009E7CD2" w:rsidP="00BB2E25">
            <w:pPr>
              <w:rPr>
                <w:rFonts w:ascii="Lato" w:hAnsi="Lato"/>
                <w:szCs w:val="24"/>
              </w:rPr>
            </w:pPr>
          </w:p>
        </w:tc>
      </w:tr>
      <w:tr w:rsidR="009E7CD2" w:rsidRPr="00F73459" w14:paraId="41E8FB8C" w14:textId="77777777" w:rsidTr="00826490">
        <w:trPr>
          <w:trHeight w:val="711"/>
        </w:trPr>
        <w:tc>
          <w:tcPr>
            <w:tcW w:w="797" w:type="dxa"/>
            <w:vAlign w:val="center"/>
          </w:tcPr>
          <w:p w14:paraId="4FD89C3A" w14:textId="6C76A08E" w:rsidR="009E7CD2" w:rsidRPr="00637110" w:rsidRDefault="001727E0" w:rsidP="00135E3D">
            <w:pPr>
              <w:jc w:val="center"/>
              <w:rPr>
                <w:rFonts w:ascii="Lato" w:hAnsi="Lato"/>
                <w:b/>
                <w:szCs w:val="24"/>
              </w:rPr>
            </w:pPr>
            <w:r>
              <w:rPr>
                <w:rFonts w:ascii="Lato" w:hAnsi="Lato"/>
                <w:b/>
                <w:szCs w:val="24"/>
              </w:rPr>
              <w:t>6</w:t>
            </w:r>
            <w:r w:rsidR="009E7CD2">
              <w:rPr>
                <w:rFonts w:ascii="Lato" w:hAnsi="Lato"/>
                <w:b/>
                <w:szCs w:val="24"/>
              </w:rPr>
              <w:t>.</w:t>
            </w:r>
            <w:r w:rsidR="009E7CD2" w:rsidRPr="00637110">
              <w:rPr>
                <w:rFonts w:ascii="Lato" w:hAnsi="Lato"/>
                <w:b/>
                <w:szCs w:val="24"/>
              </w:rPr>
              <w:t>4</w:t>
            </w:r>
          </w:p>
        </w:tc>
        <w:tc>
          <w:tcPr>
            <w:tcW w:w="4062" w:type="dxa"/>
            <w:vAlign w:val="center"/>
          </w:tcPr>
          <w:p w14:paraId="43EE4C57" w14:textId="77777777" w:rsidR="009E7CD2" w:rsidRPr="00F73459" w:rsidRDefault="009E7CD2" w:rsidP="00BB2E25">
            <w:pPr>
              <w:rPr>
                <w:rFonts w:ascii="Lato" w:hAnsi="Lato"/>
                <w:szCs w:val="24"/>
              </w:rPr>
            </w:pPr>
          </w:p>
        </w:tc>
        <w:tc>
          <w:tcPr>
            <w:tcW w:w="5201" w:type="dxa"/>
            <w:vAlign w:val="center"/>
          </w:tcPr>
          <w:p w14:paraId="27F37555" w14:textId="77777777" w:rsidR="009E7CD2" w:rsidRPr="00F73459" w:rsidRDefault="009E7CD2" w:rsidP="00BB2E25">
            <w:pPr>
              <w:rPr>
                <w:rFonts w:ascii="Lato" w:hAnsi="Lato"/>
                <w:szCs w:val="24"/>
              </w:rPr>
            </w:pPr>
          </w:p>
        </w:tc>
      </w:tr>
      <w:tr w:rsidR="009E7CD2" w:rsidRPr="00F73459" w14:paraId="0EEF612D" w14:textId="77777777" w:rsidTr="00826490">
        <w:trPr>
          <w:trHeight w:val="686"/>
        </w:trPr>
        <w:tc>
          <w:tcPr>
            <w:tcW w:w="797" w:type="dxa"/>
            <w:vAlign w:val="center"/>
          </w:tcPr>
          <w:p w14:paraId="2206F025" w14:textId="1DFA48EC" w:rsidR="009E7CD2" w:rsidRDefault="001727E0" w:rsidP="00135E3D">
            <w:pPr>
              <w:jc w:val="center"/>
              <w:rPr>
                <w:rFonts w:ascii="Lato" w:hAnsi="Lato"/>
                <w:b/>
                <w:szCs w:val="24"/>
              </w:rPr>
            </w:pPr>
            <w:r>
              <w:rPr>
                <w:rFonts w:ascii="Lato" w:hAnsi="Lato"/>
                <w:b/>
                <w:szCs w:val="24"/>
              </w:rPr>
              <w:t>6</w:t>
            </w:r>
            <w:r w:rsidR="009E7CD2">
              <w:rPr>
                <w:rFonts w:ascii="Lato" w:hAnsi="Lato"/>
                <w:b/>
                <w:szCs w:val="24"/>
              </w:rPr>
              <w:t>.5</w:t>
            </w:r>
          </w:p>
        </w:tc>
        <w:tc>
          <w:tcPr>
            <w:tcW w:w="4062" w:type="dxa"/>
            <w:vAlign w:val="center"/>
          </w:tcPr>
          <w:p w14:paraId="7F377D73" w14:textId="77777777" w:rsidR="009E7CD2" w:rsidRPr="00F73459" w:rsidRDefault="009E7CD2" w:rsidP="00BB2E25">
            <w:pPr>
              <w:rPr>
                <w:rFonts w:ascii="Lato" w:hAnsi="Lato"/>
                <w:szCs w:val="24"/>
              </w:rPr>
            </w:pPr>
          </w:p>
        </w:tc>
        <w:tc>
          <w:tcPr>
            <w:tcW w:w="5201" w:type="dxa"/>
            <w:vAlign w:val="center"/>
          </w:tcPr>
          <w:p w14:paraId="0ED4A5F5" w14:textId="77777777" w:rsidR="009E7CD2" w:rsidRPr="00F73459" w:rsidRDefault="009E7CD2" w:rsidP="00BB2E25">
            <w:pPr>
              <w:rPr>
                <w:rFonts w:ascii="Lato" w:hAnsi="Lato"/>
                <w:szCs w:val="24"/>
              </w:rPr>
            </w:pPr>
          </w:p>
        </w:tc>
      </w:tr>
    </w:tbl>
    <w:p w14:paraId="455AEC6A" w14:textId="2CF83F8C" w:rsidR="00F026D7" w:rsidRDefault="00F026D7" w:rsidP="00F026D7">
      <w:pPr>
        <w:pStyle w:val="BodyCopy"/>
        <w:tabs>
          <w:tab w:val="left" w:pos="5567"/>
        </w:tabs>
      </w:pPr>
    </w:p>
    <w:p w14:paraId="2572A13E" w14:textId="53419B3B" w:rsidR="001D56C4" w:rsidRPr="00287E60" w:rsidRDefault="00287E60" w:rsidP="002E1F23">
      <w:pPr>
        <w:pStyle w:val="BodyCopy"/>
        <w:sectPr w:rsidR="001D56C4" w:rsidRPr="00287E60" w:rsidSect="00287E60">
          <w:headerReference w:type="default" r:id="rId20"/>
          <w:pgSz w:w="11906" w:h="16838" w:code="9"/>
          <w:pgMar w:top="1134" w:right="3572" w:bottom="1134" w:left="1134" w:header="142" w:footer="567" w:gutter="0"/>
          <w:cols w:space="708"/>
          <w:docGrid w:linePitch="360"/>
        </w:sectPr>
      </w:pPr>
      <w:r>
        <w:tab/>
      </w:r>
    </w:p>
    <w:p w14:paraId="39A08FFB" w14:textId="77777777" w:rsidR="00EC51F6" w:rsidRDefault="00EC51F6"/>
    <w:p w14:paraId="5FC05C75" w14:textId="77777777" w:rsidR="00EC51F6" w:rsidRPr="00EC51F6" w:rsidRDefault="00EC51F6" w:rsidP="00EC51F6"/>
    <w:p w14:paraId="71A7F142" w14:textId="77777777" w:rsidR="00EC51F6" w:rsidRPr="00EC51F6" w:rsidRDefault="00EC51F6" w:rsidP="00EC51F6"/>
    <w:p w14:paraId="52DF5B60" w14:textId="77777777" w:rsidR="00EC51F6" w:rsidRPr="00EC51F6" w:rsidRDefault="00EC51F6" w:rsidP="00EC51F6"/>
    <w:p w14:paraId="5DC14904" w14:textId="77777777" w:rsidR="00EC51F6" w:rsidRPr="00EC51F6" w:rsidRDefault="00EC51F6" w:rsidP="00EC51F6"/>
    <w:p w14:paraId="5B1B01CF" w14:textId="77777777" w:rsidR="00EC51F6" w:rsidRPr="00EC51F6" w:rsidRDefault="00EC51F6" w:rsidP="00EC51F6"/>
    <w:p w14:paraId="3621367F" w14:textId="77777777" w:rsidR="00EC51F6" w:rsidRPr="00EC51F6" w:rsidRDefault="00EC51F6" w:rsidP="00EC51F6"/>
    <w:p w14:paraId="333466E0" w14:textId="77777777" w:rsidR="00EC51F6" w:rsidRPr="00EC51F6" w:rsidRDefault="00EC51F6" w:rsidP="00EC51F6"/>
    <w:p w14:paraId="7C5B76D0" w14:textId="77777777" w:rsidR="00EC51F6" w:rsidRPr="00EC51F6" w:rsidRDefault="00EC51F6" w:rsidP="00EC51F6"/>
    <w:p w14:paraId="5BEA08CA" w14:textId="77777777" w:rsidR="00EC51F6" w:rsidRPr="00EC51F6" w:rsidRDefault="00EC51F6" w:rsidP="00EC51F6"/>
    <w:p w14:paraId="3C6017B5" w14:textId="77777777" w:rsidR="00EC51F6" w:rsidRPr="00EC51F6" w:rsidRDefault="00EC51F6" w:rsidP="00EC51F6"/>
    <w:p w14:paraId="4D7A4AED" w14:textId="77777777" w:rsidR="00EC51F6" w:rsidRPr="00EC51F6" w:rsidRDefault="00EC51F6" w:rsidP="00EC51F6"/>
    <w:p w14:paraId="67994D92" w14:textId="77777777" w:rsidR="00EC51F6" w:rsidRPr="00EC51F6" w:rsidRDefault="00EC51F6" w:rsidP="00EC51F6"/>
    <w:p w14:paraId="7F41D452" w14:textId="77777777" w:rsidR="00EC51F6" w:rsidRPr="00EC51F6" w:rsidRDefault="00EC51F6" w:rsidP="00EC51F6"/>
    <w:p w14:paraId="1B7B386A" w14:textId="77777777" w:rsidR="00EC51F6" w:rsidRPr="00EC51F6" w:rsidRDefault="00EC51F6" w:rsidP="00EC51F6"/>
    <w:p w14:paraId="61300044" w14:textId="77777777" w:rsidR="00EC51F6" w:rsidRPr="00EC51F6" w:rsidRDefault="00EC51F6" w:rsidP="00EC51F6"/>
    <w:p w14:paraId="09870EAB" w14:textId="77777777" w:rsidR="00EC51F6" w:rsidRPr="00EC51F6" w:rsidRDefault="00EC51F6" w:rsidP="00EC51F6"/>
    <w:p w14:paraId="1D4A610F" w14:textId="77777777" w:rsidR="00EC51F6" w:rsidRPr="00EC51F6" w:rsidRDefault="00EC51F6" w:rsidP="00EC51F6"/>
    <w:p w14:paraId="497A32FF" w14:textId="77777777" w:rsidR="00EC51F6" w:rsidRPr="00EC51F6" w:rsidRDefault="00EC51F6" w:rsidP="00EC51F6"/>
    <w:p w14:paraId="70034377" w14:textId="77777777" w:rsidR="00EC51F6" w:rsidRDefault="00EC51F6" w:rsidP="00EC51F6"/>
    <w:p w14:paraId="48401C79" w14:textId="77777777" w:rsidR="00D563EC" w:rsidRPr="00EC51F6" w:rsidRDefault="00D563EC" w:rsidP="00EC51F6">
      <w:pPr>
        <w:jc w:val="right"/>
      </w:pPr>
    </w:p>
    <w:sectPr w:rsidR="00D563EC" w:rsidRPr="00EC51F6" w:rsidSect="00B62C34">
      <w:headerReference w:type="first" r:id="rId21"/>
      <w:footerReference w:type="first" r:id="rId22"/>
      <w:pgSz w:w="11906" w:h="16838" w:code="9"/>
      <w:pgMar w:top="1134" w:right="3572" w:bottom="1134"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7BBF0" w14:textId="77777777" w:rsidR="00420A86" w:rsidRDefault="00420A86" w:rsidP="004F1F53">
      <w:pPr>
        <w:spacing w:after="0" w:line="240" w:lineRule="auto"/>
      </w:pPr>
      <w:r>
        <w:separator/>
      </w:r>
    </w:p>
  </w:endnote>
  <w:endnote w:type="continuationSeparator" w:id="0">
    <w:p w14:paraId="451328F7" w14:textId="77777777" w:rsidR="00420A86" w:rsidRDefault="00420A86" w:rsidP="004F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w:panose1 w:val="020F0502020204030203"/>
    <w:charset w:val="00"/>
    <w:family w:val="swiss"/>
    <w:pitch w:val="variable"/>
    <w:sig w:usb0="A00000AF" w:usb1="5000604B" w:usb2="00000000" w:usb3="00000000" w:csb0="00000093" w:csb1="00000000"/>
  </w:font>
  <w:font w:name="Lato Semibold">
    <w:altName w:val="Sitka Small"/>
    <w:panose1 w:val="020F0502020204030203"/>
    <w:charset w:val="00"/>
    <w:family w:val="swiss"/>
    <w:pitch w:val="variable"/>
    <w:sig w:usb0="E10002FF" w:usb1="5000ECFF" w:usb2="00000021" w:usb3="00000000" w:csb0="0000019F" w:csb1="00000000"/>
  </w:font>
  <w:font w:name="Lato Light">
    <w:panose1 w:val="020F0302020204030203"/>
    <w:charset w:val="00"/>
    <w:family w:val="swiss"/>
    <w:pitch w:val="variable"/>
    <w:sig w:usb0="A00002AF" w:usb1="5000604B" w:usb2="00000000" w:usb3="00000000" w:csb0="0000019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16FAA" w14:textId="77777777" w:rsidR="00BB65A3" w:rsidRDefault="00BB6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852E" w14:textId="4CD786B1" w:rsidR="00BB2E25" w:rsidRDefault="00BB2E25" w:rsidP="009B71D1">
    <w:pPr>
      <w:pStyle w:val="Footer"/>
      <w:ind w:right="-2439"/>
      <w:jc w:val="center"/>
    </w:pPr>
  </w:p>
  <w:p w14:paraId="3AB01293" w14:textId="77777777" w:rsidR="00BB2E25" w:rsidRPr="00645F45" w:rsidRDefault="00BB2E25" w:rsidP="0018552C">
    <w:pPr>
      <w:pStyle w:val="Footer"/>
      <w:rPr>
        <w:rStyle w:val="Hyperlink"/>
        <w:color w:val="auto"/>
        <w:u w:val="non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6BAD6" w14:textId="77777777" w:rsidR="00BB2E25" w:rsidRDefault="00BB2E25">
    <w:pPr>
      <w:pStyle w:val="Footer"/>
    </w:pPr>
    <w:r>
      <w:rPr>
        <w:noProof/>
        <w:lang w:eastAsia="en-IE"/>
      </w:rPr>
      <mc:AlternateContent>
        <mc:Choice Requires="wps">
          <w:drawing>
            <wp:anchor distT="45720" distB="45720" distL="114300" distR="114300" simplePos="0" relativeHeight="251657728" behindDoc="1" locked="0" layoutInCell="1" allowOverlap="1" wp14:anchorId="10326F5D" wp14:editId="79E6FA74">
              <wp:simplePos x="0" y="0"/>
              <wp:positionH relativeFrom="margin">
                <wp:posOffset>3175</wp:posOffset>
              </wp:positionH>
              <wp:positionV relativeFrom="page">
                <wp:posOffset>9780270</wp:posOffset>
              </wp:positionV>
              <wp:extent cx="6269990" cy="8839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883920"/>
                      </a:xfrm>
                      <a:prstGeom prst="rect">
                        <a:avLst/>
                      </a:prstGeom>
                      <a:noFill/>
                      <a:ln w="9525">
                        <a:noFill/>
                        <a:miter lim="800000"/>
                        <a:headEnd/>
                        <a:tailEnd/>
                      </a:ln>
                    </wps:spPr>
                    <wps:txbx>
                      <w:txbxContent>
                        <w:p w14:paraId="33543472" w14:textId="77777777" w:rsidR="00BB2E25" w:rsidRPr="00A75EE9" w:rsidRDefault="00BB2E25" w:rsidP="00A732DA">
                          <w:pPr>
                            <w:jc w:val="right"/>
                            <w:rPr>
                              <w:color w:val="808080" w:themeColor="background1" w:themeShade="80"/>
                              <w:sz w:val="32"/>
                              <w:szCs w:val="32"/>
                            </w:rPr>
                          </w:pPr>
                          <w:r>
                            <w:rPr>
                              <w:color w:val="808080" w:themeColor="background1" w:themeShade="80"/>
                              <w:sz w:val="32"/>
                              <w:szCs w:val="32"/>
                            </w:rPr>
                            <w:t>September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326F5D" id="_x0000_t202" coordsize="21600,21600" o:spt="202" path="m,l,21600r21600,l21600,xe">
              <v:stroke joinstyle="miter"/>
              <v:path gradientshapeok="t" o:connecttype="rect"/>
            </v:shapetype>
            <v:shape id="Text Box 2" o:spid="_x0000_s1026" type="#_x0000_t202" style="position:absolute;margin-left:.25pt;margin-top:770.1pt;width:493.7pt;height:69.6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" filled="f" stroked="f">
              <v:textbox>
                <w:txbxContent>
                  <w:p w14:paraId="33543472" w14:textId="77777777" w:rsidR="00BB2E25" w:rsidRPr="00A75EE9" w:rsidRDefault="00BB2E25" w:rsidP="00A732DA">
                    <w:pPr>
                      <w:jc w:val="right"/>
                      <w:rPr>
                        <w:color w:val="808080" w:themeColor="background1" w:themeShade="80"/>
                        <w:sz w:val="32"/>
                        <w:szCs w:val="32"/>
                      </w:rPr>
                    </w:pPr>
                    <w:r>
                      <w:rPr>
                        <w:color w:val="808080" w:themeColor="background1" w:themeShade="80"/>
                        <w:sz w:val="32"/>
                        <w:szCs w:val="32"/>
                      </w:rPr>
                      <w:t>September 2022</w:t>
                    </w:r>
                  </w:p>
                </w:txbxContent>
              </v:textbox>
              <w10:wrap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63366" w14:textId="77777777" w:rsidR="00BB2E25" w:rsidRDefault="00BB2E25">
    <w:pPr>
      <w:pStyle w:val="Footer"/>
    </w:pPr>
    <w:r w:rsidRPr="00CF4F9D">
      <w:rPr>
        <w:noProof/>
        <w:lang w:eastAsia="en-IE"/>
      </w:rPr>
      <mc:AlternateContent>
        <mc:Choice Requires="wps">
          <w:drawing>
            <wp:anchor distT="45720" distB="45720" distL="114300" distR="114300" simplePos="0" relativeHeight="251658752" behindDoc="1" locked="0" layoutInCell="1" allowOverlap="1" wp14:anchorId="7E04AE00" wp14:editId="149440D8">
              <wp:simplePos x="0" y="0"/>
              <wp:positionH relativeFrom="page">
                <wp:posOffset>504190</wp:posOffset>
              </wp:positionH>
              <wp:positionV relativeFrom="page">
                <wp:posOffset>9566275</wp:posOffset>
              </wp:positionV>
              <wp:extent cx="2486160" cy="9747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160" cy="974725"/>
                      </a:xfrm>
                      <a:prstGeom prst="rect">
                        <a:avLst/>
                      </a:prstGeom>
                      <a:noFill/>
                      <a:ln w="9525">
                        <a:noFill/>
                        <a:miter lim="800000"/>
                        <a:headEnd/>
                        <a:tailEnd/>
                      </a:ln>
                    </wps:spPr>
                    <wps:txbx>
                      <w:txbxContent>
                        <w:p w14:paraId="2705D7E9" w14:textId="77777777" w:rsidR="00BB2E25" w:rsidRPr="008E2198" w:rsidRDefault="00BB2E25" w:rsidP="00EC51F6">
                          <w:pPr>
                            <w:pStyle w:val="ContactInfo"/>
                          </w:pPr>
                          <w:r w:rsidRPr="004C62EA">
                            <w:rPr>
                              <w:b/>
                            </w:rPr>
                            <w:t>T</w:t>
                          </w:r>
                          <w:r>
                            <w:t>: +353 (0)1 224 58</w:t>
                          </w:r>
                          <w:r w:rsidRPr="004C62EA">
                            <w:t xml:space="preserve">00    </w:t>
                          </w:r>
                          <w:r w:rsidRPr="004C62EA">
                            <w:br/>
                          </w:r>
                          <w:r w:rsidRPr="004C62EA">
                            <w:rPr>
                              <w:b/>
                            </w:rPr>
                            <w:t>E</w:t>
                          </w:r>
                          <w:r w:rsidRPr="004C62EA">
                            <w:t xml:space="preserve">: </w:t>
                          </w:r>
                          <w:r>
                            <w:t>publications@centralbank.ie</w:t>
                          </w:r>
                          <w:r>
                            <w:br/>
                            <w:t>www.centralbank.ie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04AE00" id="_x0000_t202" coordsize="21600,21600" o:spt="202" path="m,l,21600r21600,l21600,xe">
              <v:stroke joinstyle="miter"/>
              <v:path gradientshapeok="t" o:connecttype="rect"/>
            </v:shapetype>
            <v:shape id="_x0000_s1027" type="#_x0000_t202" style="position:absolute;margin-left:39.7pt;margin-top:753.25pt;width:195.75pt;height:76.75pt;z-index:-25165772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" filled="f" stroked="f">
              <v:textbox style="mso-fit-shape-to-text:t">
                <w:txbxContent>
                  <w:p w14:paraId="2705D7E9" w14:textId="77777777" w:rsidR="00BB2E25" w:rsidRPr="008E2198" w:rsidRDefault="00BB2E25" w:rsidP="00EC51F6">
                    <w:pPr>
                      <w:pStyle w:val="ContactInfo"/>
                    </w:pPr>
                    <w:r w:rsidRPr="004C62EA">
                      <w:rPr>
                        <w:b/>
                      </w:rPr>
                      <w:t>T</w:t>
                    </w:r>
                    <w:r>
                      <w:t>: +353 (0)1 224 58</w:t>
                    </w:r>
                    <w:r w:rsidRPr="004C62EA">
                      <w:t xml:space="preserve">00    </w:t>
                    </w:r>
                    <w:r w:rsidRPr="004C62EA">
                      <w:br/>
                    </w:r>
                    <w:r w:rsidRPr="004C62EA">
                      <w:rPr>
                        <w:b/>
                      </w:rPr>
                      <w:t>E</w:t>
                    </w:r>
                    <w:r w:rsidRPr="004C62EA">
                      <w:t xml:space="preserve">: </w:t>
                    </w:r>
                    <w:r>
                      <w:t>publications@centralbank.ie</w:t>
                    </w:r>
                    <w:r>
                      <w:br/>
                      <w:t>www.centralbank.ie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49C64" w14:textId="77777777" w:rsidR="00420A86" w:rsidRDefault="00420A86" w:rsidP="004F1F53">
      <w:pPr>
        <w:spacing w:after="0" w:line="240" w:lineRule="auto"/>
      </w:pPr>
      <w:r>
        <w:separator/>
      </w:r>
    </w:p>
  </w:footnote>
  <w:footnote w:type="continuationSeparator" w:id="0">
    <w:p w14:paraId="1B554032" w14:textId="77777777" w:rsidR="00420A86" w:rsidRDefault="00420A86" w:rsidP="004F1F53">
      <w:pPr>
        <w:spacing w:after="0" w:line="240" w:lineRule="auto"/>
      </w:pPr>
      <w:r>
        <w:continuationSeparator/>
      </w:r>
    </w:p>
  </w:footnote>
  <w:footnote w:id="1">
    <w:p w14:paraId="16886847" w14:textId="77777777" w:rsidR="00751576" w:rsidRPr="004A0FF6" w:rsidRDefault="00751576" w:rsidP="00135E3D">
      <w:pPr>
        <w:pStyle w:val="FootnoteText"/>
        <w:ind w:right="-2723"/>
        <w:jc w:val="both"/>
        <w:rPr>
          <w:rFonts w:ascii="Lato" w:hAnsi="Lato"/>
          <w:lang w:val="en-IE"/>
        </w:rPr>
      </w:pPr>
      <w:r w:rsidRPr="004A0FF6">
        <w:rPr>
          <w:rStyle w:val="FootnoteReference"/>
          <w:rFonts w:ascii="Lato" w:hAnsi="Lato"/>
        </w:rPr>
        <w:footnoteRef/>
      </w:r>
      <w:r w:rsidRPr="004A0FF6">
        <w:rPr>
          <w:rFonts w:ascii="Lato" w:hAnsi="Lato"/>
        </w:rPr>
        <w:t xml:space="preserve"> </w:t>
      </w:r>
      <w:r w:rsidRPr="004A0FF6">
        <w:rPr>
          <w:rFonts w:ascii="Lato" w:hAnsi="Lato"/>
          <w:lang w:val="en-IE"/>
        </w:rPr>
        <w:t xml:space="preserve">“Designated person” in this form means a person, entity or body </w:t>
      </w:r>
      <w:r>
        <w:rPr>
          <w:rFonts w:ascii="Lato" w:hAnsi="Lato"/>
          <w:lang w:val="en-IE"/>
        </w:rPr>
        <w:t xml:space="preserve">to whom the </w:t>
      </w:r>
      <w:r w:rsidRPr="004A0FF6">
        <w:rPr>
          <w:rFonts w:ascii="Lato" w:hAnsi="Lato"/>
          <w:lang w:val="en-IE"/>
        </w:rPr>
        <w:t>EU restrictive measure/sanction</w:t>
      </w:r>
      <w:r>
        <w:rPr>
          <w:rFonts w:ascii="Lato" w:hAnsi="Lato"/>
          <w:lang w:val="en-IE"/>
        </w:rPr>
        <w:t xml:space="preserve"> directly applies (that is, they are listed in the EU Council Regulations relating to financial sanctions)</w:t>
      </w:r>
      <w:r w:rsidRPr="004A0FF6">
        <w:rPr>
          <w:rFonts w:ascii="Lato" w:hAnsi="Lato"/>
          <w:lang w:val="en-IE"/>
        </w:rPr>
        <w:t xml:space="preserve">. </w:t>
      </w:r>
    </w:p>
  </w:footnote>
  <w:footnote w:id="2">
    <w:p w14:paraId="5018DFA6" w14:textId="0EFCFA2B" w:rsidR="00AF36DA" w:rsidRPr="000A757C" w:rsidRDefault="00AF36DA" w:rsidP="00135E3D">
      <w:pPr>
        <w:pStyle w:val="FootnoteText"/>
        <w:ind w:right="-2298"/>
        <w:jc w:val="both"/>
        <w:rPr>
          <w:rFonts w:asciiTheme="majorHAnsi" w:hAnsiTheme="majorHAnsi"/>
          <w:lang w:val="en-IE"/>
        </w:rPr>
      </w:pPr>
      <w:r w:rsidRPr="000A757C">
        <w:rPr>
          <w:rStyle w:val="FootnoteReference"/>
          <w:rFonts w:asciiTheme="majorHAnsi" w:hAnsiTheme="majorHAnsi"/>
        </w:rPr>
        <w:footnoteRef/>
      </w:r>
      <w:r w:rsidRPr="000A757C">
        <w:rPr>
          <w:rFonts w:asciiTheme="majorHAnsi" w:hAnsiTheme="majorHAnsi"/>
        </w:rPr>
        <w:t xml:space="preserve"> </w:t>
      </w:r>
      <w:r w:rsidR="005F6E2A">
        <w:rPr>
          <w:rFonts w:asciiTheme="majorHAnsi" w:hAnsiTheme="majorHAnsi"/>
          <w:lang w:val="en-IE"/>
        </w:rPr>
        <w:t>A</w:t>
      </w:r>
      <w:r w:rsidR="005F6E2A" w:rsidRPr="005F6E2A">
        <w:rPr>
          <w:rFonts w:asciiTheme="majorHAnsi" w:hAnsiTheme="majorHAnsi"/>
          <w:lang w:val="en-IE"/>
        </w:rPr>
        <w:t xml:space="preserve">pplicants should note the information contained </w:t>
      </w:r>
      <w:r w:rsidR="005F6E2A">
        <w:rPr>
          <w:rFonts w:asciiTheme="majorHAnsi" w:hAnsiTheme="majorHAnsi"/>
          <w:lang w:val="en-IE"/>
        </w:rPr>
        <w:t xml:space="preserve">on the Central Bank of Ireland’s </w:t>
      </w:r>
      <w:hyperlink r:id="rId1" w:history="1">
        <w:r w:rsidR="005F6E2A" w:rsidRPr="005F6E2A">
          <w:rPr>
            <w:rStyle w:val="Hyperlink"/>
            <w:rFonts w:asciiTheme="majorHAnsi" w:hAnsiTheme="majorHAnsi"/>
            <w:lang w:val="en-IE"/>
          </w:rPr>
          <w:t>website</w:t>
        </w:r>
      </w:hyperlink>
      <w:r w:rsidR="005F6E2A">
        <w:rPr>
          <w:rFonts w:asciiTheme="majorHAnsi" w:hAnsiTheme="majorHAnsi"/>
          <w:lang w:val="en-IE"/>
        </w:rPr>
        <w:t xml:space="preserve">, </w:t>
      </w:r>
      <w:r w:rsidR="005F6E2A" w:rsidRPr="005F6E2A">
        <w:rPr>
          <w:rFonts w:asciiTheme="majorHAnsi" w:hAnsiTheme="majorHAnsi"/>
          <w:lang w:val="en-IE"/>
        </w:rPr>
        <w:t>under the heading “</w:t>
      </w:r>
      <w:r w:rsidR="005F6E2A" w:rsidRPr="005F6E2A">
        <w:rPr>
          <w:rFonts w:asciiTheme="majorHAnsi" w:hAnsiTheme="majorHAnsi"/>
          <w:b/>
          <w:lang w:val="en-IE"/>
        </w:rPr>
        <w:t>Tips for making a derogation application under Council Regulation (EU) No 269/2014 (the “Regulation”)</w:t>
      </w:r>
      <w:r w:rsidR="005F6E2A">
        <w:rPr>
          <w:rFonts w:asciiTheme="majorHAnsi" w:hAnsiTheme="majorHAnsi"/>
          <w:lang w:val="en-IE"/>
        </w:rPr>
        <w:t xml:space="preserve">”,  </w:t>
      </w:r>
      <w:r w:rsidRPr="000A757C">
        <w:rPr>
          <w:rFonts w:asciiTheme="majorHAnsi" w:hAnsiTheme="majorHAnsi"/>
          <w:lang w:val="en-IE"/>
        </w:rPr>
        <w:t xml:space="preserve">in respect of the minimum expectations for applications made pursuant to Article 4(1) and </w:t>
      </w:r>
      <w:r w:rsidR="000A757C" w:rsidRPr="000A757C">
        <w:rPr>
          <w:rFonts w:asciiTheme="majorHAnsi" w:hAnsiTheme="majorHAnsi"/>
          <w:lang w:val="en-IE"/>
        </w:rPr>
        <w:t xml:space="preserve">Article </w:t>
      </w:r>
      <w:r w:rsidRPr="000A757C">
        <w:rPr>
          <w:rFonts w:asciiTheme="majorHAnsi" w:hAnsiTheme="majorHAnsi"/>
          <w:lang w:val="en-IE"/>
        </w:rPr>
        <w:t xml:space="preserve">6(1) of </w:t>
      </w:r>
      <w:r w:rsidR="000A757C" w:rsidRPr="000A757C">
        <w:rPr>
          <w:rFonts w:asciiTheme="majorHAnsi" w:hAnsiTheme="majorHAnsi"/>
          <w:lang w:val="en-IE"/>
        </w:rPr>
        <w:t>Council</w:t>
      </w:r>
      <w:r w:rsidRPr="000A757C">
        <w:rPr>
          <w:rFonts w:asciiTheme="majorHAnsi" w:hAnsiTheme="majorHAnsi"/>
          <w:lang w:val="en-IE"/>
        </w:rPr>
        <w:t xml:space="preserve"> </w:t>
      </w:r>
      <w:r w:rsidR="000A757C" w:rsidRPr="000A757C">
        <w:rPr>
          <w:rFonts w:asciiTheme="majorHAnsi" w:hAnsiTheme="majorHAnsi"/>
          <w:lang w:val="en-IE"/>
        </w:rPr>
        <w:t>R</w:t>
      </w:r>
      <w:r w:rsidRPr="000A757C">
        <w:rPr>
          <w:rFonts w:asciiTheme="majorHAnsi" w:hAnsiTheme="majorHAnsi"/>
          <w:lang w:val="en-IE"/>
        </w:rPr>
        <w:t xml:space="preserve">egulation (EU) No 269/2014. </w:t>
      </w:r>
      <w:r w:rsidR="005F6E2A">
        <w:rPr>
          <w:rFonts w:asciiTheme="majorHAnsi" w:hAnsiTheme="majorHAnsi"/>
          <w:lang w:val="en-IE"/>
        </w:rPr>
        <w:t xml:space="preserve"> </w:t>
      </w:r>
    </w:p>
  </w:footnote>
  <w:footnote w:id="3">
    <w:p w14:paraId="581A1F5B" w14:textId="34CC4E92" w:rsidR="00083059" w:rsidRPr="00FC467D" w:rsidRDefault="00083059" w:rsidP="00135E3D">
      <w:pPr>
        <w:pStyle w:val="FootnoteText"/>
        <w:ind w:right="-2298"/>
        <w:jc w:val="both"/>
        <w:rPr>
          <w:lang w:val="en-IE"/>
        </w:rPr>
      </w:pPr>
      <w:r>
        <w:rPr>
          <w:rStyle w:val="FootnoteReference"/>
        </w:rPr>
        <w:footnoteRef/>
      </w:r>
      <w:r>
        <w:t xml:space="preserve"> </w:t>
      </w:r>
      <w:r w:rsidRPr="00FC467D">
        <w:rPr>
          <w:rFonts w:asciiTheme="majorHAnsi" w:hAnsiTheme="majorHAnsi"/>
          <w:lang w:val="en-IE"/>
        </w:rPr>
        <w:t>Please ensure all supporting documentation evidencing the basis on which the application complies with the relevant derogation provision is included</w:t>
      </w:r>
      <w:r w:rsidR="007F4CA7">
        <w:rPr>
          <w:rFonts w:asciiTheme="majorHAnsi" w:hAnsiTheme="majorHAnsi"/>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66094" w14:textId="361C483F" w:rsidR="00862E03" w:rsidRDefault="00862E03" w:rsidP="00862E03">
    <w:fldSimple w:instr=" DOCPROPERTY bjHeaderEvenPageDocProperty \* MERGEFORMAT " w:fldLock="1">
      <w:r w:rsidRPr="00862E03">
        <w:rPr>
          <w:rFonts w:ascii="Times New Roman" w:hAnsi="Times New Roman" w:cs="Times New Roman"/>
          <w:b/>
          <w:color w:val="000000"/>
          <w:szCs w:val="24"/>
        </w:rPr>
        <w:t xml:space="preserve"> </w:t>
      </w:r>
    </w:fldSimple>
  </w:p>
  <w:tbl>
    <w:tblPr>
      <w:tblStyle w:val="TableGrid"/>
      <w:tblW w:w="9571"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801"/>
      <w:gridCol w:w="1679"/>
      <w:gridCol w:w="808"/>
    </w:tblGrid>
    <w:tr w:rsidR="00BB2E25" w:rsidRPr="00E86027" w14:paraId="53876027" w14:textId="77777777" w:rsidTr="00BB2E25">
      <w:tc>
        <w:tcPr>
          <w:tcW w:w="283" w:type="dxa"/>
        </w:tcPr>
        <w:p w14:paraId="775CF40A" w14:textId="77777777" w:rsidR="00BB2E25" w:rsidRPr="008D0BD1" w:rsidRDefault="00BB2E25" w:rsidP="00D8529B">
          <w:pPr>
            <w:rPr>
              <w:sz w:val="14"/>
              <w:szCs w:val="14"/>
            </w:rPr>
          </w:pPr>
        </w:p>
      </w:tc>
      <w:tc>
        <w:tcPr>
          <w:tcW w:w="6801" w:type="dxa"/>
          <w:tcBorders>
            <w:right w:val="single" w:sz="4" w:space="0" w:color="0083A0" w:themeColor="accent1"/>
          </w:tcBorders>
        </w:tcPr>
        <w:p w14:paraId="440B20B0" w14:textId="77777777" w:rsidR="00BB2E25" w:rsidRPr="00E86027" w:rsidRDefault="00BB2E25" w:rsidP="00E86027">
          <w:pPr>
            <w:pStyle w:val="DocumentTitleinHeader"/>
          </w:pPr>
          <w:r w:rsidRPr="00E86027">
            <w:t>Document Title</w:t>
          </w:r>
        </w:p>
      </w:tc>
      <w:tc>
        <w:tcPr>
          <w:tcW w:w="1679" w:type="dxa"/>
          <w:tcBorders>
            <w:left w:val="single" w:sz="4" w:space="0" w:color="0083A0" w:themeColor="accent1"/>
            <w:right w:val="single" w:sz="4" w:space="0" w:color="0083A0" w:themeColor="accent1"/>
          </w:tcBorders>
        </w:tcPr>
        <w:p w14:paraId="79F1DFEB" w14:textId="77777777" w:rsidR="00BB2E25" w:rsidRPr="00E86027" w:rsidRDefault="00BB2E25" w:rsidP="00E86027">
          <w:pPr>
            <w:pStyle w:val="DocumentTitleinHeader"/>
          </w:pPr>
          <w:r w:rsidRPr="00E86027">
            <w:t>Central Bank of Ireland</w:t>
          </w:r>
        </w:p>
      </w:tc>
      <w:tc>
        <w:tcPr>
          <w:tcW w:w="808" w:type="dxa"/>
          <w:tcBorders>
            <w:left w:val="single" w:sz="4" w:space="0" w:color="0083A0" w:themeColor="accent1"/>
          </w:tcBorders>
        </w:tcPr>
        <w:p w14:paraId="4F282E5C" w14:textId="77777777" w:rsidR="00BB2E25" w:rsidRPr="00E86027" w:rsidRDefault="00BB2E25" w:rsidP="00E86027">
          <w:pPr>
            <w:pStyle w:val="DocumentTitleinHeader"/>
          </w:pPr>
          <w:r w:rsidRPr="00E86027">
            <w:t xml:space="preserve">Page </w:t>
          </w:r>
          <w:r w:rsidRPr="00E86027">
            <w:fldChar w:fldCharType="begin"/>
          </w:r>
          <w:r w:rsidRPr="00E86027">
            <w:instrText xml:space="preserve"> PAGE   \* MERGEFORMAT </w:instrText>
          </w:r>
          <w:r w:rsidRPr="00E86027">
            <w:fldChar w:fldCharType="separate"/>
          </w:r>
          <w:r>
            <w:rPr>
              <w:noProof/>
            </w:rPr>
            <w:t>2</w:t>
          </w:r>
          <w:r w:rsidRPr="00E86027">
            <w:fldChar w:fldCharType="end"/>
          </w:r>
        </w:p>
      </w:tc>
    </w:tr>
  </w:tbl>
  <w:p w14:paraId="0B80A51E" w14:textId="77777777" w:rsidR="00BB2E25" w:rsidRPr="008D0BD1" w:rsidRDefault="00BB2E25" w:rsidP="00862E03">
    <w:pP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AFE76" w14:textId="5F55C27E" w:rsidR="00862E03" w:rsidRDefault="00862E03" w:rsidP="00862E03">
    <w:fldSimple w:instr=" DOCPROPERTY bjHeaderBothDocProperty \* MERGEFORMAT " w:fldLock="1">
      <w:r w:rsidRPr="00862E03">
        <w:rPr>
          <w:rFonts w:ascii="Times New Roman" w:hAnsi="Times New Roman" w:cs="Times New Roman"/>
          <w:b/>
          <w:color w:val="000000"/>
          <w:szCs w:val="24"/>
        </w:rPr>
        <w:t xml:space="preserve"> </w:t>
      </w:r>
    </w:fldSimple>
  </w:p>
  <w:tbl>
    <w:tblPr>
      <w:tblStyle w:val="TableGrid"/>
      <w:tblW w:w="9571"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801"/>
      <w:gridCol w:w="1679"/>
      <w:gridCol w:w="808"/>
    </w:tblGrid>
    <w:tr w:rsidR="00BB2E25" w:rsidRPr="00301DDF" w14:paraId="102804F7" w14:textId="77777777" w:rsidTr="00BB2E25">
      <w:tc>
        <w:tcPr>
          <w:tcW w:w="283" w:type="dxa"/>
        </w:tcPr>
        <w:p w14:paraId="3A6B8958" w14:textId="77777777" w:rsidR="00BB2E25" w:rsidRPr="008D0BD1" w:rsidRDefault="00BB2E25" w:rsidP="008E3E96">
          <w:pPr>
            <w:rPr>
              <w:sz w:val="14"/>
              <w:szCs w:val="14"/>
            </w:rPr>
          </w:pPr>
        </w:p>
      </w:tc>
      <w:tc>
        <w:tcPr>
          <w:tcW w:w="6801" w:type="dxa"/>
          <w:tcBorders>
            <w:right w:val="single" w:sz="4" w:space="0" w:color="0083A0" w:themeColor="accent1"/>
          </w:tcBorders>
        </w:tcPr>
        <w:p w14:paraId="4A80D76D" w14:textId="77777777" w:rsidR="00BB2E25" w:rsidRPr="00301DDF" w:rsidRDefault="00BB2E25" w:rsidP="00301DDF">
          <w:pPr>
            <w:pStyle w:val="DocumentTitleinHeader"/>
          </w:pPr>
          <w:r w:rsidRPr="00301DDF">
            <w:t>Document Title</w:t>
          </w:r>
        </w:p>
      </w:tc>
      <w:tc>
        <w:tcPr>
          <w:tcW w:w="1679" w:type="dxa"/>
          <w:tcBorders>
            <w:left w:val="single" w:sz="4" w:space="0" w:color="0083A0" w:themeColor="accent1"/>
            <w:right w:val="single" w:sz="4" w:space="0" w:color="0083A0" w:themeColor="accent1"/>
          </w:tcBorders>
        </w:tcPr>
        <w:p w14:paraId="4BD53E00" w14:textId="77777777" w:rsidR="00BB2E25" w:rsidRPr="00301DDF" w:rsidRDefault="00BB2E25" w:rsidP="00301DDF">
          <w:pPr>
            <w:pStyle w:val="DocumentTitleinHeader"/>
          </w:pPr>
          <w:r w:rsidRPr="00301DDF">
            <w:t>Central Bank of Ireland</w:t>
          </w:r>
        </w:p>
      </w:tc>
      <w:tc>
        <w:tcPr>
          <w:tcW w:w="808" w:type="dxa"/>
          <w:tcBorders>
            <w:left w:val="single" w:sz="4" w:space="0" w:color="0083A0" w:themeColor="accent1"/>
          </w:tcBorders>
        </w:tcPr>
        <w:p w14:paraId="4EB851D4" w14:textId="0D187067" w:rsidR="00BB2E25" w:rsidRPr="00301DDF" w:rsidRDefault="00BB2E25" w:rsidP="00301DDF">
          <w:pPr>
            <w:pStyle w:val="DocumentTitleinHeader"/>
          </w:pPr>
          <w:r w:rsidRPr="00301DDF">
            <w:t xml:space="preserve">Page </w:t>
          </w:r>
          <w:r w:rsidRPr="00301DDF">
            <w:fldChar w:fldCharType="begin"/>
          </w:r>
          <w:r w:rsidRPr="00301DDF">
            <w:instrText xml:space="preserve"> PAGE   \* MERGEFORMAT </w:instrText>
          </w:r>
          <w:r w:rsidRPr="00301DDF">
            <w:fldChar w:fldCharType="separate"/>
          </w:r>
          <w:r w:rsidR="009A5B16">
            <w:rPr>
              <w:noProof/>
            </w:rPr>
            <w:t>15</w:t>
          </w:r>
          <w:r w:rsidRPr="00301DDF">
            <w:fldChar w:fldCharType="end"/>
          </w:r>
        </w:p>
      </w:tc>
    </w:tr>
  </w:tbl>
  <w:p w14:paraId="6A532E20" w14:textId="77777777" w:rsidR="00BB2E25" w:rsidRPr="008E3E96" w:rsidRDefault="00BB2E25" w:rsidP="00862E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83F8A" w14:textId="422E25E6" w:rsidR="00BB2E25" w:rsidRPr="00D2197E" w:rsidRDefault="00862E03" w:rsidP="00862E03">
    <w:pPr>
      <w:pStyle w:val="CBHeading1"/>
      <w:rPr>
        <w:rStyle w:val="FigureTitle"/>
      </w:rPr>
    </w:pPr>
    <w:r w:rsidRPr="00862E03">
      <w:rPr>
        <w:rStyle w:val="FigureTitle"/>
      </w:rPr>
      <w:fldChar w:fldCharType="begin" w:fldLock="1"/>
    </w:r>
    <w:r w:rsidRPr="00862E03">
      <w:rPr>
        <w:rStyle w:val="FigureTitle"/>
      </w:rPr>
      <w:instrText xml:space="preserve"> DOCPROPERTY bjHeaderFirstPageDocProperty \* MERGEFORMAT </w:instrText>
    </w:r>
    <w:r w:rsidRPr="00862E03">
      <w:rPr>
        <w:rStyle w:val="FigureTitle"/>
      </w:rPr>
      <w:fldChar w:fldCharType="separate"/>
    </w:r>
    <w:r w:rsidRPr="00862E03">
      <w:rPr>
        <w:rStyle w:val="FigureTitle"/>
        <w:rFonts w:ascii="Times New Roman" w:hAnsi="Times New Roman" w:cs="Times New Roman"/>
        <w:b w:val="0"/>
        <w:color w:val="000000"/>
        <w:sz w:val="24"/>
        <w:szCs w:val="24"/>
      </w:rPr>
      <w:t xml:space="preserve"> </w:t>
    </w:r>
    <w:r w:rsidRPr="00862E03">
      <w:rPr>
        <w:rStyle w:val="FigureTitle"/>
      </w:rPr>
      <w:fldChar w:fldCharType="end"/>
    </w:r>
    <w:r w:rsidR="00BB2E25">
      <w:rPr>
        <w:noProof/>
        <w:lang w:eastAsia="en-IE"/>
      </w:rPr>
      <w:drawing>
        <wp:anchor distT="0" distB="0" distL="114300" distR="114300" simplePos="0" relativeHeight="251656704" behindDoc="1" locked="0" layoutInCell="1" allowOverlap="1" wp14:anchorId="21CFF510" wp14:editId="41F93351">
          <wp:simplePos x="0" y="0"/>
          <wp:positionH relativeFrom="column">
            <wp:posOffset>-710663</wp:posOffset>
          </wp:positionH>
          <wp:positionV relativeFrom="paragraph">
            <wp:posOffset>-171224</wp:posOffset>
          </wp:positionV>
          <wp:extent cx="7560297" cy="10693547"/>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sultation.png"/>
                  <pic:cNvPicPr/>
                </pic:nvPicPr>
                <pic:blipFill>
                  <a:blip r:embed="rId1">
                    <a:extLst>
                      <a:ext uri="{28A0092B-C50C-407E-A947-70E740481C1C}">
                        <a14:useLocalDpi xmlns:a14="http://schemas.microsoft.com/office/drawing/2010/main" val="0"/>
                      </a:ext>
                    </a:extLst>
                  </a:blip>
                  <a:stretch>
                    <a:fillRect/>
                  </a:stretch>
                </pic:blipFill>
                <pic:spPr>
                  <a:xfrm>
                    <a:off x="0" y="0"/>
                    <a:ext cx="7562275" cy="1069634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8176F" w14:textId="40EFC64C" w:rsidR="00862E03" w:rsidRDefault="00862E03" w:rsidP="00862E03">
    <w:fldSimple w:instr=" DOCPROPERTY bjHeaderBothDocProperty \* MERGEFORMAT " w:fldLock="1">
      <w:r w:rsidRPr="00862E03">
        <w:rPr>
          <w:rFonts w:ascii="Times New Roman" w:hAnsi="Times New Roman" w:cs="Times New Roman"/>
          <w:b/>
          <w:color w:val="000000"/>
          <w:szCs w:val="24"/>
        </w:rPr>
        <w:t xml:space="preserve"> </w:t>
      </w:r>
    </w:fldSimple>
  </w:p>
  <w:tbl>
    <w:tblPr>
      <w:tblStyle w:val="TableGrid"/>
      <w:tblW w:w="9571"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801"/>
      <w:gridCol w:w="1679"/>
      <w:gridCol w:w="808"/>
    </w:tblGrid>
    <w:tr w:rsidR="00BB2E25" w:rsidRPr="00301DDF" w14:paraId="377C45E9" w14:textId="77777777" w:rsidTr="00BB2E25">
      <w:tc>
        <w:tcPr>
          <w:tcW w:w="283" w:type="dxa"/>
        </w:tcPr>
        <w:p w14:paraId="22ABF5FA" w14:textId="77777777" w:rsidR="00BB2E25" w:rsidRPr="008D0BD1" w:rsidRDefault="00BB2E25" w:rsidP="008E3E96">
          <w:pPr>
            <w:rPr>
              <w:sz w:val="14"/>
              <w:szCs w:val="14"/>
            </w:rPr>
          </w:pPr>
        </w:p>
      </w:tc>
      <w:tc>
        <w:tcPr>
          <w:tcW w:w="6801" w:type="dxa"/>
          <w:tcBorders>
            <w:right w:val="single" w:sz="4" w:space="0" w:color="0083A0" w:themeColor="accent1"/>
          </w:tcBorders>
        </w:tcPr>
        <w:p w14:paraId="3A082BF9" w14:textId="77777777" w:rsidR="00BB2E25" w:rsidRPr="00301DDF" w:rsidRDefault="00BB2E25" w:rsidP="009E7CD2">
          <w:pPr>
            <w:pStyle w:val="DocumentTitleinHeader"/>
          </w:pPr>
          <w:r>
            <w:t>Sanctions Derogation Application Form</w:t>
          </w:r>
        </w:p>
      </w:tc>
      <w:tc>
        <w:tcPr>
          <w:tcW w:w="1679" w:type="dxa"/>
          <w:tcBorders>
            <w:left w:val="single" w:sz="4" w:space="0" w:color="0083A0" w:themeColor="accent1"/>
            <w:right w:val="single" w:sz="4" w:space="0" w:color="0083A0" w:themeColor="accent1"/>
          </w:tcBorders>
        </w:tcPr>
        <w:p w14:paraId="668BB31E" w14:textId="77777777" w:rsidR="00BB2E25" w:rsidRPr="00301DDF" w:rsidRDefault="00BB2E25" w:rsidP="00301DDF">
          <w:pPr>
            <w:pStyle w:val="DocumentTitleinHeader"/>
          </w:pPr>
          <w:r w:rsidRPr="00301DDF">
            <w:t>Central Bank of Ireland</w:t>
          </w:r>
        </w:p>
      </w:tc>
      <w:tc>
        <w:tcPr>
          <w:tcW w:w="808" w:type="dxa"/>
          <w:tcBorders>
            <w:left w:val="single" w:sz="4" w:space="0" w:color="0083A0" w:themeColor="accent1"/>
          </w:tcBorders>
        </w:tcPr>
        <w:p w14:paraId="18636090" w14:textId="44ADD429" w:rsidR="00BB2E25" w:rsidRPr="00301DDF" w:rsidRDefault="00BB2E25" w:rsidP="00301DDF">
          <w:pPr>
            <w:pStyle w:val="DocumentTitleinHeader"/>
          </w:pPr>
          <w:r w:rsidRPr="00301DDF">
            <w:t xml:space="preserve">Page </w:t>
          </w:r>
          <w:r w:rsidRPr="00301DDF">
            <w:fldChar w:fldCharType="begin"/>
          </w:r>
          <w:r w:rsidRPr="00301DDF">
            <w:instrText xml:space="preserve"> PAGE   \* MERGEFORMAT </w:instrText>
          </w:r>
          <w:r w:rsidRPr="00301DDF">
            <w:fldChar w:fldCharType="separate"/>
          </w:r>
          <w:r w:rsidR="00862E03">
            <w:rPr>
              <w:noProof/>
            </w:rPr>
            <w:t>2</w:t>
          </w:r>
          <w:r w:rsidRPr="00301DDF">
            <w:fldChar w:fldCharType="end"/>
          </w:r>
        </w:p>
      </w:tc>
    </w:tr>
  </w:tbl>
  <w:p w14:paraId="3592CE11" w14:textId="77777777" w:rsidR="00BB2E25" w:rsidRPr="008E3E96" w:rsidRDefault="00BB2E25" w:rsidP="00862E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3C40E" w14:textId="16C6FC20" w:rsidR="00BB2E25" w:rsidRDefault="00862E03" w:rsidP="00862E03">
    <w:fldSimple w:instr=" DOCPROPERTY bjHeaderFirstPageDocProperty \* MERGEFORMAT " w:fldLock="1">
      <w:r w:rsidRPr="00862E03">
        <w:rPr>
          <w:rFonts w:ascii="Times New Roman" w:hAnsi="Times New Roman" w:cs="Times New Roman"/>
          <w:b/>
          <w:color w:val="000000"/>
          <w:szCs w:val="24"/>
        </w:rPr>
        <w:t xml:space="preserve"> </w:t>
      </w:r>
    </w:fldSimple>
    <w:r w:rsidR="00BB2E25">
      <w:rPr>
        <w:noProof/>
        <w:lang w:eastAsia="en-IE"/>
      </w:rPr>
      <w:drawing>
        <wp:anchor distT="0" distB="0" distL="114300" distR="114300" simplePos="0" relativeHeight="251655680" behindDoc="1" locked="1" layoutInCell="1" allowOverlap="1" wp14:anchorId="2D2332C5" wp14:editId="3A5F8882">
          <wp:simplePos x="0" y="0"/>
          <wp:positionH relativeFrom="page">
            <wp:posOffset>0</wp:posOffset>
          </wp:positionH>
          <wp:positionV relativeFrom="page">
            <wp:posOffset>0</wp:posOffset>
          </wp:positionV>
          <wp:extent cx="7561440" cy="1069668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im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440" cy="106966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3036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DA6A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DE7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B87A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50F8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14C1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C0F3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9443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0050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BC16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B56DAC"/>
    <w:multiLevelType w:val="hybridMultilevel"/>
    <w:tmpl w:val="5DFAD22E"/>
    <w:lvl w:ilvl="0" w:tplc="1B8C433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E502D6F"/>
    <w:multiLevelType w:val="hybridMultilevel"/>
    <w:tmpl w:val="93BCF692"/>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2" w15:restartNumberingAfterBreak="0">
    <w:nsid w:val="1F0F465A"/>
    <w:multiLevelType w:val="multilevel"/>
    <w:tmpl w:val="DF6A95E2"/>
    <w:lvl w:ilvl="0">
      <w:start w:val="1"/>
      <w:numFmt w:val="bullet"/>
      <w:pStyle w:val="StyledBullets"/>
      <w:lvlText w:val=""/>
      <w:lvlJc w:val="left"/>
      <w:pPr>
        <w:ind w:left="284" w:hanging="284"/>
      </w:pPr>
      <w:rPr>
        <w:rFonts w:ascii="Wingdings" w:hAnsi="Wingdings" w:hint="default"/>
        <w:color w:val="5EC5C2" w:themeColor="accent2"/>
      </w:rPr>
    </w:lvl>
    <w:lvl w:ilvl="1">
      <w:start w:val="1"/>
      <w:numFmt w:val="bullet"/>
      <w:lvlText w:val="o"/>
      <w:lvlJc w:val="left"/>
      <w:pPr>
        <w:ind w:left="567" w:hanging="283"/>
      </w:pPr>
      <w:rPr>
        <w:rFonts w:ascii="Courier New" w:hAnsi="Courier New" w:hint="default"/>
        <w:color w:val="5EC5C2" w:themeColor="accent2"/>
      </w:rPr>
    </w:lvl>
    <w:lvl w:ilvl="2">
      <w:start w:val="1"/>
      <w:numFmt w:val="bullet"/>
      <w:lvlText w:val=""/>
      <w:lvlJc w:val="left"/>
      <w:pPr>
        <w:ind w:left="851" w:hanging="284"/>
      </w:pPr>
      <w:rPr>
        <w:rFonts w:ascii="Wingdings" w:hAnsi="Wingdings" w:hint="default"/>
        <w:color w:val="5EC5C2" w:themeColor="accent2"/>
      </w:rPr>
    </w:lvl>
    <w:lvl w:ilvl="3">
      <w:start w:val="1"/>
      <w:numFmt w:val="bullet"/>
      <w:lvlText w:val=""/>
      <w:lvlJc w:val="left"/>
      <w:pPr>
        <w:ind w:left="1134" w:hanging="283"/>
      </w:pPr>
      <w:rPr>
        <w:rFonts w:ascii="Symbol" w:hAnsi="Symbol" w:hint="default"/>
        <w:color w:val="5EC5C2" w:themeColor="accent2"/>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420" w:firstLine="284"/>
      </w:pPr>
      <w:rPr>
        <w:rFonts w:ascii="Wingdings" w:hAnsi="Wingdings" w:hint="default"/>
      </w:rPr>
    </w:lvl>
    <w:lvl w:ilvl="6">
      <w:start w:val="1"/>
      <w:numFmt w:val="bullet"/>
      <w:lvlText w:val=""/>
      <w:lvlJc w:val="left"/>
      <w:pPr>
        <w:ind w:left="1704" w:firstLine="284"/>
      </w:pPr>
      <w:rPr>
        <w:rFonts w:ascii="Symbol" w:hAnsi="Symbol" w:hint="default"/>
      </w:rPr>
    </w:lvl>
    <w:lvl w:ilvl="7">
      <w:start w:val="1"/>
      <w:numFmt w:val="bullet"/>
      <w:lvlText w:val="o"/>
      <w:lvlJc w:val="left"/>
      <w:pPr>
        <w:ind w:left="1988" w:firstLine="284"/>
      </w:pPr>
      <w:rPr>
        <w:rFonts w:ascii="Courier New" w:hAnsi="Courier New" w:cs="Courier New" w:hint="default"/>
      </w:rPr>
    </w:lvl>
    <w:lvl w:ilvl="8">
      <w:start w:val="1"/>
      <w:numFmt w:val="bullet"/>
      <w:lvlText w:val=""/>
      <w:lvlJc w:val="left"/>
      <w:pPr>
        <w:ind w:left="2272" w:firstLine="284"/>
      </w:pPr>
      <w:rPr>
        <w:rFonts w:ascii="Wingdings" w:hAnsi="Wingdings" w:hint="default"/>
      </w:rPr>
    </w:lvl>
  </w:abstractNum>
  <w:abstractNum w:abstractNumId="13" w15:restartNumberingAfterBreak="0">
    <w:nsid w:val="354A1BB1"/>
    <w:multiLevelType w:val="hybridMultilevel"/>
    <w:tmpl w:val="6B262D0A"/>
    <w:lvl w:ilvl="0" w:tplc="621E9CE0">
      <w:start w:val="1"/>
      <w:numFmt w:val="lowerRoman"/>
      <w:lvlText w:val="%1."/>
      <w:lvlJc w:val="right"/>
      <w:pPr>
        <w:ind w:left="720" w:hanging="360"/>
      </w:pPr>
      <w:rPr>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7C6FAD"/>
    <w:multiLevelType w:val="hybridMultilevel"/>
    <w:tmpl w:val="96723E6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85B36E6"/>
    <w:multiLevelType w:val="hybridMultilevel"/>
    <w:tmpl w:val="5DFAD22E"/>
    <w:lvl w:ilvl="0" w:tplc="1B8C433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9593D17"/>
    <w:multiLevelType w:val="hybridMultilevel"/>
    <w:tmpl w:val="6B262D0A"/>
    <w:lvl w:ilvl="0" w:tplc="621E9CE0">
      <w:start w:val="1"/>
      <w:numFmt w:val="lowerRoman"/>
      <w:lvlText w:val="%1."/>
      <w:lvlJc w:val="right"/>
      <w:pPr>
        <w:ind w:left="720" w:hanging="360"/>
      </w:pPr>
      <w:rPr>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DD8583D"/>
    <w:multiLevelType w:val="hybridMultilevel"/>
    <w:tmpl w:val="54C09F66"/>
    <w:lvl w:ilvl="0" w:tplc="BC8C000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9" w15:restartNumberingAfterBreak="0">
    <w:nsid w:val="63E04779"/>
    <w:multiLevelType w:val="hybridMultilevel"/>
    <w:tmpl w:val="A0B8552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508403C"/>
    <w:multiLevelType w:val="hybridMultilevel"/>
    <w:tmpl w:val="1E8AFE8E"/>
    <w:lvl w:ilvl="0" w:tplc="54048D20">
      <w:start w:val="1"/>
      <w:numFmt w:val="upperLetter"/>
      <w:lvlText w:val="%1."/>
      <w:lvlJc w:val="lef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DA0704A"/>
    <w:multiLevelType w:val="hybridMultilevel"/>
    <w:tmpl w:val="6B262D0A"/>
    <w:lvl w:ilvl="0" w:tplc="621E9CE0">
      <w:start w:val="1"/>
      <w:numFmt w:val="lowerRoman"/>
      <w:lvlText w:val="%1."/>
      <w:lvlJc w:val="right"/>
      <w:pPr>
        <w:ind w:left="720" w:hanging="360"/>
      </w:pPr>
      <w:rPr>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5EE0A2A"/>
    <w:multiLevelType w:val="hybridMultilevel"/>
    <w:tmpl w:val="1E8AFE8E"/>
    <w:lvl w:ilvl="0" w:tplc="54048D20">
      <w:start w:val="1"/>
      <w:numFmt w:val="upperLetter"/>
      <w:lvlText w:val="%1."/>
      <w:lvlJc w:val="lef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A306589"/>
    <w:multiLevelType w:val="hybridMultilevel"/>
    <w:tmpl w:val="0AE8DD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8"/>
  </w:num>
  <w:num w:numId="14">
    <w:abstractNumId w:val="14"/>
  </w:num>
  <w:num w:numId="15">
    <w:abstractNumId w:val="15"/>
  </w:num>
  <w:num w:numId="16">
    <w:abstractNumId w:val="10"/>
  </w:num>
  <w:num w:numId="17">
    <w:abstractNumId w:val="19"/>
  </w:num>
  <w:num w:numId="18">
    <w:abstractNumId w:val="22"/>
  </w:num>
  <w:num w:numId="19">
    <w:abstractNumId w:val="11"/>
  </w:num>
  <w:num w:numId="20">
    <w:abstractNumId w:val="18"/>
  </w:num>
  <w:num w:numId="21">
    <w:abstractNumId w:val="23"/>
  </w:num>
  <w:num w:numId="22">
    <w:abstractNumId w:val="13"/>
  </w:num>
  <w:num w:numId="23">
    <w:abstractNumId w:val="21"/>
  </w:num>
  <w:num w:numId="24">
    <w:abstractNumId w:val="16"/>
  </w:num>
  <w:num w:numId="25">
    <w:abstractNumId w:val="2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drawingGridHorizontalSpacing w:val="170"/>
  <w:drawingGridVerticalSpacing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D2"/>
    <w:rsid w:val="00003384"/>
    <w:rsid w:val="0000457B"/>
    <w:rsid w:val="00012665"/>
    <w:rsid w:val="0001799A"/>
    <w:rsid w:val="00022233"/>
    <w:rsid w:val="000251DD"/>
    <w:rsid w:val="0002520E"/>
    <w:rsid w:val="000400AA"/>
    <w:rsid w:val="0004237C"/>
    <w:rsid w:val="00042923"/>
    <w:rsid w:val="0004707D"/>
    <w:rsid w:val="00055B41"/>
    <w:rsid w:val="0005774E"/>
    <w:rsid w:val="0006086D"/>
    <w:rsid w:val="00060896"/>
    <w:rsid w:val="00065806"/>
    <w:rsid w:val="00065C67"/>
    <w:rsid w:val="00067ADA"/>
    <w:rsid w:val="00083059"/>
    <w:rsid w:val="00090FCC"/>
    <w:rsid w:val="000947E2"/>
    <w:rsid w:val="00094C91"/>
    <w:rsid w:val="00097885"/>
    <w:rsid w:val="000A5219"/>
    <w:rsid w:val="000A5BB5"/>
    <w:rsid w:val="000A757C"/>
    <w:rsid w:val="000B2CCC"/>
    <w:rsid w:val="000B48DC"/>
    <w:rsid w:val="000C5C4A"/>
    <w:rsid w:val="000C7465"/>
    <w:rsid w:val="000D63DF"/>
    <w:rsid w:val="000D6CF3"/>
    <w:rsid w:val="000E0FA4"/>
    <w:rsid w:val="000E4CFC"/>
    <w:rsid w:val="000F477D"/>
    <w:rsid w:val="00113204"/>
    <w:rsid w:val="00116FAB"/>
    <w:rsid w:val="00123308"/>
    <w:rsid w:val="0013439B"/>
    <w:rsid w:val="001352A5"/>
    <w:rsid w:val="00135E3D"/>
    <w:rsid w:val="00136456"/>
    <w:rsid w:val="00156AA3"/>
    <w:rsid w:val="001571CE"/>
    <w:rsid w:val="001607F1"/>
    <w:rsid w:val="001629C3"/>
    <w:rsid w:val="001727E0"/>
    <w:rsid w:val="00183691"/>
    <w:rsid w:val="0018552C"/>
    <w:rsid w:val="00190F55"/>
    <w:rsid w:val="001C41F6"/>
    <w:rsid w:val="001C5183"/>
    <w:rsid w:val="001C6BD3"/>
    <w:rsid w:val="001D56C4"/>
    <w:rsid w:val="00200327"/>
    <w:rsid w:val="00202A25"/>
    <w:rsid w:val="00212CE4"/>
    <w:rsid w:val="002136AB"/>
    <w:rsid w:val="00221F39"/>
    <w:rsid w:val="00231877"/>
    <w:rsid w:val="00233D8C"/>
    <w:rsid w:val="00241DB5"/>
    <w:rsid w:val="002543E9"/>
    <w:rsid w:val="00260E58"/>
    <w:rsid w:val="00272C95"/>
    <w:rsid w:val="00276EB9"/>
    <w:rsid w:val="002818E7"/>
    <w:rsid w:val="0028266E"/>
    <w:rsid w:val="00287E60"/>
    <w:rsid w:val="002943A7"/>
    <w:rsid w:val="002A28CB"/>
    <w:rsid w:val="002B164D"/>
    <w:rsid w:val="002B2C3C"/>
    <w:rsid w:val="002B3D7B"/>
    <w:rsid w:val="002B4491"/>
    <w:rsid w:val="002B7B86"/>
    <w:rsid w:val="002C3249"/>
    <w:rsid w:val="002C567B"/>
    <w:rsid w:val="002E1F23"/>
    <w:rsid w:val="002E3B1E"/>
    <w:rsid w:val="002E4D1C"/>
    <w:rsid w:val="002E54F0"/>
    <w:rsid w:val="002F0F89"/>
    <w:rsid w:val="002F466F"/>
    <w:rsid w:val="002F51A0"/>
    <w:rsid w:val="002F7F0C"/>
    <w:rsid w:val="00301C00"/>
    <w:rsid w:val="00301DDF"/>
    <w:rsid w:val="003042BF"/>
    <w:rsid w:val="00306610"/>
    <w:rsid w:val="00321574"/>
    <w:rsid w:val="00322C83"/>
    <w:rsid w:val="00332881"/>
    <w:rsid w:val="00333DDC"/>
    <w:rsid w:val="00337678"/>
    <w:rsid w:val="00345192"/>
    <w:rsid w:val="003478A0"/>
    <w:rsid w:val="0035067D"/>
    <w:rsid w:val="00354102"/>
    <w:rsid w:val="00363FBC"/>
    <w:rsid w:val="00372B8F"/>
    <w:rsid w:val="00391083"/>
    <w:rsid w:val="00393FC3"/>
    <w:rsid w:val="003A4C5E"/>
    <w:rsid w:val="003B0CD0"/>
    <w:rsid w:val="003B3C92"/>
    <w:rsid w:val="003C745B"/>
    <w:rsid w:val="003D250E"/>
    <w:rsid w:val="003E3A8D"/>
    <w:rsid w:val="003E7F28"/>
    <w:rsid w:val="003F2B2E"/>
    <w:rsid w:val="003F2EEE"/>
    <w:rsid w:val="003F53B9"/>
    <w:rsid w:val="003F6E6A"/>
    <w:rsid w:val="004000BF"/>
    <w:rsid w:val="00402C51"/>
    <w:rsid w:val="00420A86"/>
    <w:rsid w:val="00427F12"/>
    <w:rsid w:val="00433EFC"/>
    <w:rsid w:val="00445E2C"/>
    <w:rsid w:val="00454FCB"/>
    <w:rsid w:val="004606F4"/>
    <w:rsid w:val="00464BF7"/>
    <w:rsid w:val="004710DD"/>
    <w:rsid w:val="0048384C"/>
    <w:rsid w:val="004847C3"/>
    <w:rsid w:val="00485629"/>
    <w:rsid w:val="00496008"/>
    <w:rsid w:val="004A73EF"/>
    <w:rsid w:val="004B0023"/>
    <w:rsid w:val="004B60E0"/>
    <w:rsid w:val="004C1448"/>
    <w:rsid w:val="004C2AEA"/>
    <w:rsid w:val="004C310C"/>
    <w:rsid w:val="004C62EA"/>
    <w:rsid w:val="004D0EC8"/>
    <w:rsid w:val="004E3EE6"/>
    <w:rsid w:val="004E682D"/>
    <w:rsid w:val="004F0A7C"/>
    <w:rsid w:val="004F1F53"/>
    <w:rsid w:val="00513D7C"/>
    <w:rsid w:val="005142ED"/>
    <w:rsid w:val="00517CE8"/>
    <w:rsid w:val="00520C42"/>
    <w:rsid w:val="005379B9"/>
    <w:rsid w:val="00543A62"/>
    <w:rsid w:val="00560F10"/>
    <w:rsid w:val="00560F29"/>
    <w:rsid w:val="0056299F"/>
    <w:rsid w:val="00562BC4"/>
    <w:rsid w:val="00570B95"/>
    <w:rsid w:val="00576E4B"/>
    <w:rsid w:val="005813A0"/>
    <w:rsid w:val="00581E5A"/>
    <w:rsid w:val="00586C9A"/>
    <w:rsid w:val="005905B7"/>
    <w:rsid w:val="00592969"/>
    <w:rsid w:val="005A09AF"/>
    <w:rsid w:val="005B5E6D"/>
    <w:rsid w:val="005C60EE"/>
    <w:rsid w:val="005D0AB3"/>
    <w:rsid w:val="005E1168"/>
    <w:rsid w:val="005E24BA"/>
    <w:rsid w:val="005F434F"/>
    <w:rsid w:val="005F6E2A"/>
    <w:rsid w:val="00600BAA"/>
    <w:rsid w:val="00605B16"/>
    <w:rsid w:val="006161CC"/>
    <w:rsid w:val="006167FB"/>
    <w:rsid w:val="00623D27"/>
    <w:rsid w:val="0062454F"/>
    <w:rsid w:val="006336A2"/>
    <w:rsid w:val="00634515"/>
    <w:rsid w:val="0064283F"/>
    <w:rsid w:val="00645F45"/>
    <w:rsid w:val="006473CE"/>
    <w:rsid w:val="00647F32"/>
    <w:rsid w:val="00650E73"/>
    <w:rsid w:val="0065278B"/>
    <w:rsid w:val="00653F62"/>
    <w:rsid w:val="00657F59"/>
    <w:rsid w:val="00675330"/>
    <w:rsid w:val="00683633"/>
    <w:rsid w:val="00684E5F"/>
    <w:rsid w:val="006954A0"/>
    <w:rsid w:val="00695FA5"/>
    <w:rsid w:val="00696A7D"/>
    <w:rsid w:val="006976CA"/>
    <w:rsid w:val="00697BE8"/>
    <w:rsid w:val="006B6DB5"/>
    <w:rsid w:val="006E0151"/>
    <w:rsid w:val="006E391D"/>
    <w:rsid w:val="006F5BB5"/>
    <w:rsid w:val="006F648C"/>
    <w:rsid w:val="00701C89"/>
    <w:rsid w:val="0070401B"/>
    <w:rsid w:val="00705CE2"/>
    <w:rsid w:val="007065A8"/>
    <w:rsid w:val="007122C4"/>
    <w:rsid w:val="00715662"/>
    <w:rsid w:val="007166DA"/>
    <w:rsid w:val="00721CD4"/>
    <w:rsid w:val="00722D7F"/>
    <w:rsid w:val="00730EA3"/>
    <w:rsid w:val="007344EC"/>
    <w:rsid w:val="0073569B"/>
    <w:rsid w:val="00737058"/>
    <w:rsid w:val="00746BA6"/>
    <w:rsid w:val="00751576"/>
    <w:rsid w:val="007527D2"/>
    <w:rsid w:val="00756F0F"/>
    <w:rsid w:val="007573F0"/>
    <w:rsid w:val="00757B9A"/>
    <w:rsid w:val="00761763"/>
    <w:rsid w:val="007732C2"/>
    <w:rsid w:val="00774870"/>
    <w:rsid w:val="00786D8E"/>
    <w:rsid w:val="00792138"/>
    <w:rsid w:val="007931B3"/>
    <w:rsid w:val="007B6465"/>
    <w:rsid w:val="007C08EB"/>
    <w:rsid w:val="007C2783"/>
    <w:rsid w:val="007C3CCB"/>
    <w:rsid w:val="007C4630"/>
    <w:rsid w:val="007C6D8D"/>
    <w:rsid w:val="007D22FB"/>
    <w:rsid w:val="007D2A2E"/>
    <w:rsid w:val="007E2835"/>
    <w:rsid w:val="007F10A8"/>
    <w:rsid w:val="007F24CE"/>
    <w:rsid w:val="007F4CA7"/>
    <w:rsid w:val="007F6737"/>
    <w:rsid w:val="007F7EEF"/>
    <w:rsid w:val="008023B3"/>
    <w:rsid w:val="008140E4"/>
    <w:rsid w:val="0081716D"/>
    <w:rsid w:val="00823058"/>
    <w:rsid w:val="00826490"/>
    <w:rsid w:val="008306AF"/>
    <w:rsid w:val="008311CD"/>
    <w:rsid w:val="00832E01"/>
    <w:rsid w:val="00844F9A"/>
    <w:rsid w:val="00851047"/>
    <w:rsid w:val="0085331E"/>
    <w:rsid w:val="008547C1"/>
    <w:rsid w:val="00855A6A"/>
    <w:rsid w:val="0085790D"/>
    <w:rsid w:val="00862E03"/>
    <w:rsid w:val="00867C35"/>
    <w:rsid w:val="00874C6B"/>
    <w:rsid w:val="00875B30"/>
    <w:rsid w:val="008812B3"/>
    <w:rsid w:val="00897851"/>
    <w:rsid w:val="008A1EF7"/>
    <w:rsid w:val="008A31D3"/>
    <w:rsid w:val="008B7D82"/>
    <w:rsid w:val="008C1199"/>
    <w:rsid w:val="008C25D0"/>
    <w:rsid w:val="008C4478"/>
    <w:rsid w:val="008C495B"/>
    <w:rsid w:val="008C5AED"/>
    <w:rsid w:val="008C7C20"/>
    <w:rsid w:val="008D053C"/>
    <w:rsid w:val="008D0BD1"/>
    <w:rsid w:val="008D2741"/>
    <w:rsid w:val="008D4A91"/>
    <w:rsid w:val="008E0A62"/>
    <w:rsid w:val="008E1180"/>
    <w:rsid w:val="008E1A05"/>
    <w:rsid w:val="008E3E96"/>
    <w:rsid w:val="008E436C"/>
    <w:rsid w:val="0090247A"/>
    <w:rsid w:val="009047A2"/>
    <w:rsid w:val="009135F2"/>
    <w:rsid w:val="0091641D"/>
    <w:rsid w:val="00922ABA"/>
    <w:rsid w:val="0094223A"/>
    <w:rsid w:val="00944C16"/>
    <w:rsid w:val="00952128"/>
    <w:rsid w:val="009557B1"/>
    <w:rsid w:val="009644BD"/>
    <w:rsid w:val="0096450A"/>
    <w:rsid w:val="00971FD0"/>
    <w:rsid w:val="00984CF6"/>
    <w:rsid w:val="009A1C62"/>
    <w:rsid w:val="009A2059"/>
    <w:rsid w:val="009A3F7A"/>
    <w:rsid w:val="009A5B16"/>
    <w:rsid w:val="009B71D1"/>
    <w:rsid w:val="009C586A"/>
    <w:rsid w:val="009D0511"/>
    <w:rsid w:val="009D1060"/>
    <w:rsid w:val="009D2D2D"/>
    <w:rsid w:val="009D69B7"/>
    <w:rsid w:val="009E30B6"/>
    <w:rsid w:val="009E35B9"/>
    <w:rsid w:val="009E7CD2"/>
    <w:rsid w:val="009F3886"/>
    <w:rsid w:val="00A000F1"/>
    <w:rsid w:val="00A02655"/>
    <w:rsid w:val="00A06F8F"/>
    <w:rsid w:val="00A11720"/>
    <w:rsid w:val="00A11983"/>
    <w:rsid w:val="00A12A0B"/>
    <w:rsid w:val="00A149A0"/>
    <w:rsid w:val="00A21C44"/>
    <w:rsid w:val="00A2406D"/>
    <w:rsid w:val="00A30105"/>
    <w:rsid w:val="00A36B05"/>
    <w:rsid w:val="00A45E25"/>
    <w:rsid w:val="00A532DE"/>
    <w:rsid w:val="00A56B28"/>
    <w:rsid w:val="00A6095C"/>
    <w:rsid w:val="00A7261E"/>
    <w:rsid w:val="00A732DA"/>
    <w:rsid w:val="00A769F8"/>
    <w:rsid w:val="00A8488F"/>
    <w:rsid w:val="00A85820"/>
    <w:rsid w:val="00A85ADA"/>
    <w:rsid w:val="00A915DA"/>
    <w:rsid w:val="00A931A2"/>
    <w:rsid w:val="00AA4F68"/>
    <w:rsid w:val="00AB2258"/>
    <w:rsid w:val="00AC0E03"/>
    <w:rsid w:val="00AC331F"/>
    <w:rsid w:val="00AC551E"/>
    <w:rsid w:val="00AD3EDA"/>
    <w:rsid w:val="00AF36DA"/>
    <w:rsid w:val="00AF58F9"/>
    <w:rsid w:val="00B16AD7"/>
    <w:rsid w:val="00B25DDE"/>
    <w:rsid w:val="00B331BF"/>
    <w:rsid w:val="00B34E9B"/>
    <w:rsid w:val="00B456B3"/>
    <w:rsid w:val="00B47164"/>
    <w:rsid w:val="00B475F8"/>
    <w:rsid w:val="00B5253A"/>
    <w:rsid w:val="00B62866"/>
    <w:rsid w:val="00B62C34"/>
    <w:rsid w:val="00B66169"/>
    <w:rsid w:val="00B805EA"/>
    <w:rsid w:val="00B80DEA"/>
    <w:rsid w:val="00B81DDF"/>
    <w:rsid w:val="00B84DDC"/>
    <w:rsid w:val="00B85535"/>
    <w:rsid w:val="00B87EE6"/>
    <w:rsid w:val="00B927D7"/>
    <w:rsid w:val="00B94DB1"/>
    <w:rsid w:val="00BA3DD2"/>
    <w:rsid w:val="00BA582B"/>
    <w:rsid w:val="00BA6694"/>
    <w:rsid w:val="00BB011C"/>
    <w:rsid w:val="00BB2E25"/>
    <w:rsid w:val="00BB65A3"/>
    <w:rsid w:val="00BC2ADA"/>
    <w:rsid w:val="00BD37FA"/>
    <w:rsid w:val="00BD492C"/>
    <w:rsid w:val="00BD5D6E"/>
    <w:rsid w:val="00BE16A9"/>
    <w:rsid w:val="00BF2E45"/>
    <w:rsid w:val="00C0329C"/>
    <w:rsid w:val="00C04FC6"/>
    <w:rsid w:val="00C126CE"/>
    <w:rsid w:val="00C15E03"/>
    <w:rsid w:val="00C1675A"/>
    <w:rsid w:val="00C20616"/>
    <w:rsid w:val="00C20949"/>
    <w:rsid w:val="00C32697"/>
    <w:rsid w:val="00C342F2"/>
    <w:rsid w:val="00C35FBD"/>
    <w:rsid w:val="00C40FCD"/>
    <w:rsid w:val="00C4131E"/>
    <w:rsid w:val="00C41FAF"/>
    <w:rsid w:val="00C46DF6"/>
    <w:rsid w:val="00C52292"/>
    <w:rsid w:val="00C54889"/>
    <w:rsid w:val="00C61D7E"/>
    <w:rsid w:val="00C65121"/>
    <w:rsid w:val="00C67394"/>
    <w:rsid w:val="00C75511"/>
    <w:rsid w:val="00C93D2E"/>
    <w:rsid w:val="00C957C9"/>
    <w:rsid w:val="00CA0087"/>
    <w:rsid w:val="00CA7CBA"/>
    <w:rsid w:val="00CC1C8B"/>
    <w:rsid w:val="00CC7414"/>
    <w:rsid w:val="00CC7C97"/>
    <w:rsid w:val="00CD5D85"/>
    <w:rsid w:val="00CF4F9D"/>
    <w:rsid w:val="00D03F0D"/>
    <w:rsid w:val="00D040BD"/>
    <w:rsid w:val="00D1487B"/>
    <w:rsid w:val="00D2197E"/>
    <w:rsid w:val="00D245B7"/>
    <w:rsid w:val="00D328F1"/>
    <w:rsid w:val="00D37175"/>
    <w:rsid w:val="00D415E2"/>
    <w:rsid w:val="00D42EC6"/>
    <w:rsid w:val="00D563EC"/>
    <w:rsid w:val="00D56982"/>
    <w:rsid w:val="00D63B40"/>
    <w:rsid w:val="00D720A7"/>
    <w:rsid w:val="00D73B94"/>
    <w:rsid w:val="00D8529B"/>
    <w:rsid w:val="00D937A5"/>
    <w:rsid w:val="00D94820"/>
    <w:rsid w:val="00DA60FB"/>
    <w:rsid w:val="00DA66FE"/>
    <w:rsid w:val="00DA72A1"/>
    <w:rsid w:val="00DA746C"/>
    <w:rsid w:val="00DB2A32"/>
    <w:rsid w:val="00DC4504"/>
    <w:rsid w:val="00DC6C21"/>
    <w:rsid w:val="00DD6E37"/>
    <w:rsid w:val="00DE3BF2"/>
    <w:rsid w:val="00E02933"/>
    <w:rsid w:val="00E1253D"/>
    <w:rsid w:val="00E20B62"/>
    <w:rsid w:val="00E24DF3"/>
    <w:rsid w:val="00E26788"/>
    <w:rsid w:val="00E32D6D"/>
    <w:rsid w:val="00E3459C"/>
    <w:rsid w:val="00E411DC"/>
    <w:rsid w:val="00E47750"/>
    <w:rsid w:val="00E47BD1"/>
    <w:rsid w:val="00E5376C"/>
    <w:rsid w:val="00E652F2"/>
    <w:rsid w:val="00E660DD"/>
    <w:rsid w:val="00E7060B"/>
    <w:rsid w:val="00E70D9B"/>
    <w:rsid w:val="00E73280"/>
    <w:rsid w:val="00E745EC"/>
    <w:rsid w:val="00E76830"/>
    <w:rsid w:val="00E80A52"/>
    <w:rsid w:val="00E86027"/>
    <w:rsid w:val="00E91E7C"/>
    <w:rsid w:val="00E93459"/>
    <w:rsid w:val="00EA2511"/>
    <w:rsid w:val="00EB457D"/>
    <w:rsid w:val="00EB73C4"/>
    <w:rsid w:val="00EC139E"/>
    <w:rsid w:val="00EC51F6"/>
    <w:rsid w:val="00EC6AE0"/>
    <w:rsid w:val="00ED03F1"/>
    <w:rsid w:val="00ED0B93"/>
    <w:rsid w:val="00ED1D45"/>
    <w:rsid w:val="00ED37D2"/>
    <w:rsid w:val="00ED5C3C"/>
    <w:rsid w:val="00ED6E34"/>
    <w:rsid w:val="00ED76AB"/>
    <w:rsid w:val="00EE5044"/>
    <w:rsid w:val="00EE50DD"/>
    <w:rsid w:val="00F01050"/>
    <w:rsid w:val="00F014F6"/>
    <w:rsid w:val="00F026D7"/>
    <w:rsid w:val="00F06584"/>
    <w:rsid w:val="00F14195"/>
    <w:rsid w:val="00F21275"/>
    <w:rsid w:val="00F3729A"/>
    <w:rsid w:val="00F379DD"/>
    <w:rsid w:val="00F42A15"/>
    <w:rsid w:val="00F42E46"/>
    <w:rsid w:val="00F46A52"/>
    <w:rsid w:val="00F50D2A"/>
    <w:rsid w:val="00F76683"/>
    <w:rsid w:val="00F829DC"/>
    <w:rsid w:val="00F863F6"/>
    <w:rsid w:val="00F96EB3"/>
    <w:rsid w:val="00FA175B"/>
    <w:rsid w:val="00FA2B6C"/>
    <w:rsid w:val="00FA3C89"/>
    <w:rsid w:val="00FB0EE7"/>
    <w:rsid w:val="00FB6F9F"/>
    <w:rsid w:val="00FB7392"/>
    <w:rsid w:val="00FB7763"/>
    <w:rsid w:val="00FC467D"/>
    <w:rsid w:val="00FC4D33"/>
    <w:rsid w:val="00FC511D"/>
    <w:rsid w:val="00FC6680"/>
    <w:rsid w:val="00FD1A11"/>
    <w:rsid w:val="00FD35A6"/>
    <w:rsid w:val="00FE66EE"/>
    <w:rsid w:val="00FF2F14"/>
    <w:rsid w:val="00FF62A4"/>
    <w:rsid w:val="00FF76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15D2A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52C"/>
    <w:pPr>
      <w:spacing w:line="300" w:lineRule="auto"/>
    </w:pPr>
    <w:rPr>
      <w:sz w:val="24"/>
    </w:rPr>
  </w:style>
  <w:style w:type="paragraph" w:styleId="Heading1">
    <w:name w:val="heading 1"/>
    <w:basedOn w:val="Normal"/>
    <w:next w:val="Normal"/>
    <w:link w:val="Heading1Char"/>
    <w:uiPriority w:val="9"/>
    <w:semiHidden/>
    <w:qFormat/>
    <w:rsid w:val="00675330"/>
    <w:pPr>
      <w:keepNext/>
      <w:keepLines/>
      <w:spacing w:before="240" w:after="0"/>
      <w:outlineLvl w:val="0"/>
    </w:pPr>
    <w:rPr>
      <w:rFonts w:asciiTheme="majorHAnsi" w:eastAsiaTheme="majorEastAsia" w:hAnsiTheme="majorHAnsi" w:cstheme="majorBidi"/>
      <w:color w:val="006177" w:themeColor="accent1" w:themeShade="BF"/>
      <w:sz w:val="32"/>
      <w:szCs w:val="32"/>
    </w:rPr>
  </w:style>
  <w:style w:type="paragraph" w:styleId="Heading2">
    <w:name w:val="heading 2"/>
    <w:basedOn w:val="Normal"/>
    <w:next w:val="Normal"/>
    <w:link w:val="Heading2Char"/>
    <w:uiPriority w:val="9"/>
    <w:semiHidden/>
    <w:qFormat/>
    <w:rsid w:val="000C5C4A"/>
    <w:pPr>
      <w:keepNext/>
      <w:keepLines/>
      <w:spacing w:before="40" w:after="0"/>
      <w:outlineLvl w:val="1"/>
    </w:pPr>
    <w:rPr>
      <w:rFonts w:asciiTheme="majorHAnsi" w:eastAsiaTheme="majorEastAsia" w:hAnsiTheme="majorHAnsi" w:cstheme="majorBidi"/>
      <w:color w:val="006177" w:themeColor="accent1" w:themeShade="BF"/>
      <w:sz w:val="26"/>
      <w:szCs w:val="26"/>
    </w:rPr>
  </w:style>
  <w:style w:type="paragraph" w:styleId="Heading3">
    <w:name w:val="heading 3"/>
    <w:basedOn w:val="Normal"/>
    <w:next w:val="Normal"/>
    <w:link w:val="Heading3Char"/>
    <w:uiPriority w:val="9"/>
    <w:semiHidden/>
    <w:unhideWhenUsed/>
    <w:qFormat/>
    <w:rsid w:val="000C5C4A"/>
    <w:pPr>
      <w:keepNext/>
      <w:keepLines/>
      <w:spacing w:before="40" w:after="0"/>
      <w:outlineLvl w:val="2"/>
    </w:pPr>
    <w:rPr>
      <w:rFonts w:asciiTheme="majorHAnsi" w:eastAsiaTheme="majorEastAsia" w:hAnsiTheme="majorHAnsi" w:cstheme="majorBidi"/>
      <w:color w:val="00404F" w:themeColor="accent1" w:themeShade="7F"/>
      <w:szCs w:val="24"/>
    </w:rPr>
  </w:style>
  <w:style w:type="paragraph" w:styleId="Heading4">
    <w:name w:val="heading 4"/>
    <w:basedOn w:val="Normal"/>
    <w:next w:val="Normal"/>
    <w:link w:val="Heading4Char"/>
    <w:uiPriority w:val="9"/>
    <w:semiHidden/>
    <w:unhideWhenUsed/>
    <w:qFormat/>
    <w:rsid w:val="00DB2A32"/>
    <w:pPr>
      <w:keepNext/>
      <w:keepLines/>
      <w:spacing w:before="40" w:after="0"/>
      <w:outlineLvl w:val="3"/>
    </w:pPr>
    <w:rPr>
      <w:rFonts w:asciiTheme="majorHAnsi" w:eastAsiaTheme="majorEastAsia" w:hAnsiTheme="majorHAnsi" w:cstheme="majorBidi"/>
      <w:i/>
      <w:iCs/>
      <w:color w:val="00617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qFormat/>
    <w:rsid w:val="00321574"/>
    <w:pPr>
      <w:spacing w:after="170"/>
    </w:pPr>
  </w:style>
  <w:style w:type="paragraph" w:customStyle="1" w:styleId="CBIntroPara">
    <w:name w:val="CB_Intro Para"/>
    <w:basedOn w:val="Normal"/>
    <w:qFormat/>
    <w:rsid w:val="007E2835"/>
    <w:pPr>
      <w:spacing w:before="240" w:after="170" w:line="240" w:lineRule="auto"/>
    </w:pPr>
    <w:rPr>
      <w:color w:val="0083A0" w:themeColor="accent1"/>
      <w:sz w:val="32"/>
      <w:szCs w:val="26"/>
    </w:rPr>
  </w:style>
  <w:style w:type="paragraph" w:customStyle="1" w:styleId="CBHeading3">
    <w:name w:val="CB_Heading 3"/>
    <w:basedOn w:val="Heading3"/>
    <w:next w:val="BodyText"/>
    <w:qFormat/>
    <w:rsid w:val="00333DDC"/>
    <w:pPr>
      <w:spacing w:before="240" w:after="40" w:line="240" w:lineRule="auto"/>
    </w:pPr>
    <w:rPr>
      <w:b/>
      <w:color w:val="0083A0" w:themeColor="accent1"/>
      <w:sz w:val="26"/>
    </w:rPr>
  </w:style>
  <w:style w:type="paragraph" w:customStyle="1" w:styleId="StyledBullets">
    <w:name w:val="Styled Bullets"/>
    <w:basedOn w:val="BodyCopy"/>
    <w:qFormat/>
    <w:rsid w:val="00301DDF"/>
    <w:pPr>
      <w:numPr>
        <w:numId w:val="1"/>
      </w:numPr>
      <w:tabs>
        <w:tab w:val="left" w:pos="284"/>
      </w:tabs>
      <w:ind w:left="568"/>
    </w:pPr>
  </w:style>
  <w:style w:type="paragraph" w:customStyle="1" w:styleId="DocumentTitleinHeader">
    <w:name w:val="Document Title in Header"/>
    <w:basedOn w:val="Normal"/>
    <w:qFormat/>
    <w:rsid w:val="00FD35A6"/>
    <w:pPr>
      <w:spacing w:after="0" w:line="240" w:lineRule="auto"/>
      <w:jc w:val="right"/>
    </w:pPr>
    <w:rPr>
      <w:sz w:val="14"/>
      <w:szCs w:val="14"/>
    </w:rPr>
  </w:style>
  <w:style w:type="paragraph" w:customStyle="1" w:styleId="CBWhiteTextinPullout">
    <w:name w:val="CB_White Text in Pull out"/>
    <w:basedOn w:val="BodyCopy"/>
    <w:qFormat/>
    <w:rsid w:val="007E2835"/>
    <w:rPr>
      <w:rFonts w:asciiTheme="majorHAnsi" w:hAnsiTheme="majorHAnsi"/>
      <w:color w:val="FFFFFF" w:themeColor="background1"/>
      <w:szCs w:val="24"/>
    </w:rPr>
  </w:style>
  <w:style w:type="paragraph" w:customStyle="1" w:styleId="CBTableTitle">
    <w:name w:val="CB_Table Title"/>
    <w:basedOn w:val="BodyCopy"/>
    <w:rsid w:val="00B62866"/>
    <w:pPr>
      <w:spacing w:before="240"/>
    </w:pPr>
    <w:rPr>
      <w:rFonts w:ascii="Lato Semibold" w:hAnsi="Lato Semibold"/>
      <w:b/>
      <w:color w:val="09506C" w:themeColor="background2"/>
      <w:szCs w:val="20"/>
    </w:rPr>
  </w:style>
  <w:style w:type="character" w:customStyle="1" w:styleId="CBTableTitle0">
    <w:name w:val="CB_Table Title |"/>
    <w:basedOn w:val="DefaultParagraphFont"/>
    <w:uiPriority w:val="1"/>
    <w:qFormat/>
    <w:rsid w:val="00022233"/>
    <w:rPr>
      <w:color w:val="D4E388" w:themeColor="accent3"/>
    </w:rPr>
  </w:style>
  <w:style w:type="table" w:customStyle="1" w:styleId="CBTable">
    <w:name w:val="CB_Table"/>
    <w:basedOn w:val="TableNormal"/>
    <w:uiPriority w:val="99"/>
    <w:rsid w:val="00D94820"/>
    <w:pPr>
      <w:spacing w:after="0" w:line="240" w:lineRule="auto"/>
    </w:pPr>
    <w:rPr>
      <w:sz w:val="20"/>
    </w:rPr>
    <w:tblPr>
      <w:tblStyleRowBandSize w:val="1"/>
      <w:tblBorders>
        <w:top w:val="single" w:sz="4" w:space="0" w:color="09506C" w:themeColor="background2"/>
        <w:bottom w:val="single" w:sz="4" w:space="0" w:color="09506C" w:themeColor="background2"/>
        <w:insideH w:val="single" w:sz="4" w:space="0" w:color="09506C" w:themeColor="background2"/>
        <w:insideV w:val="single" w:sz="4" w:space="0" w:color="09506C" w:themeColor="background2"/>
      </w:tblBorders>
      <w:tblCellMar>
        <w:top w:w="113" w:type="dxa"/>
        <w:left w:w="170" w:type="dxa"/>
        <w:bottom w:w="113" w:type="dxa"/>
      </w:tblCellMar>
    </w:tblPr>
    <w:tcPr>
      <w:shd w:val="clear" w:color="auto" w:fill="auto"/>
    </w:tcPr>
    <w:tblStylePr w:type="firstRow">
      <w:rPr>
        <w:rFonts w:ascii="Lato Semibold" w:hAnsi="Lato Semibold"/>
        <w:caps w:val="0"/>
        <w:smallCaps w:val="0"/>
        <w:color w:val="09506C" w:themeColor="background2"/>
        <w:sz w:val="22"/>
      </w:rPr>
      <w:tblPr/>
      <w:tcPr>
        <w:shd w:val="clear" w:color="auto" w:fill="D4E388" w:themeFill="accent3"/>
      </w:tcPr>
    </w:tblStylePr>
    <w:tblStylePr w:type="firstCol">
      <w:rPr>
        <w:rFonts w:ascii="Lato Semibold" w:hAnsi="Lato Semibold"/>
        <w:color w:val="09506C" w:themeColor="background2"/>
        <w:sz w:val="20"/>
      </w:rPr>
    </w:tblStylePr>
    <w:tblStylePr w:type="band1Horz">
      <w:tblPr/>
      <w:tcPr>
        <w:shd w:val="clear" w:color="auto" w:fill="D9D9D9" w:themeFill="background1" w:themeFillShade="D9"/>
      </w:tcPr>
    </w:tblStylePr>
  </w:style>
  <w:style w:type="paragraph" w:customStyle="1" w:styleId="CBHeading1">
    <w:name w:val="CB_Heading 1"/>
    <w:basedOn w:val="Heading1"/>
    <w:next w:val="BodyCopy"/>
    <w:qFormat/>
    <w:rsid w:val="007E2835"/>
    <w:pPr>
      <w:spacing w:after="120" w:line="240" w:lineRule="auto"/>
    </w:pPr>
    <w:rPr>
      <w:b/>
      <w:color w:val="0083A0" w:themeColor="accent1"/>
      <w:sz w:val="48"/>
      <w:szCs w:val="88"/>
    </w:rPr>
  </w:style>
  <w:style w:type="paragraph" w:styleId="TOC3">
    <w:name w:val="toc 3"/>
    <w:basedOn w:val="Normal"/>
    <w:next w:val="Normal"/>
    <w:autoRedefine/>
    <w:uiPriority w:val="39"/>
    <w:unhideWhenUsed/>
    <w:rsid w:val="008B7D82"/>
    <w:pPr>
      <w:tabs>
        <w:tab w:val="right" w:leader="dot" w:pos="7190"/>
      </w:tabs>
      <w:spacing w:after="120" w:line="276" w:lineRule="auto"/>
      <w:ind w:left="442"/>
    </w:pPr>
    <w:rPr>
      <w:b/>
      <w:noProof/>
    </w:rPr>
  </w:style>
  <w:style w:type="paragraph" w:styleId="EndnoteText">
    <w:name w:val="endnote text"/>
    <w:basedOn w:val="Normal"/>
    <w:link w:val="EndnoteTextChar"/>
    <w:uiPriority w:val="99"/>
    <w:semiHidden/>
    <w:unhideWhenUsed/>
    <w:rsid w:val="001855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8552C"/>
    <w:rPr>
      <w:sz w:val="20"/>
      <w:szCs w:val="20"/>
    </w:rPr>
  </w:style>
  <w:style w:type="character" w:styleId="EndnoteReference">
    <w:name w:val="endnote reference"/>
    <w:basedOn w:val="DefaultParagraphFont"/>
    <w:uiPriority w:val="99"/>
    <w:semiHidden/>
    <w:unhideWhenUsed/>
    <w:rsid w:val="0018552C"/>
    <w:rPr>
      <w:vertAlign w:val="superscript"/>
    </w:rPr>
  </w:style>
  <w:style w:type="paragraph" w:customStyle="1" w:styleId="CBChartTitle">
    <w:name w:val="CB_Chart Title"/>
    <w:basedOn w:val="CBTableTitle"/>
    <w:qFormat/>
    <w:rsid w:val="00FD35A6"/>
    <w:rPr>
      <w:rFonts w:asciiTheme="minorHAnsi" w:hAnsiTheme="minorHAnsi"/>
    </w:rPr>
  </w:style>
  <w:style w:type="character" w:customStyle="1" w:styleId="FigureTitle">
    <w:name w:val="Figure Title |"/>
    <w:uiPriority w:val="1"/>
    <w:qFormat/>
    <w:rsid w:val="008B7D82"/>
  </w:style>
  <w:style w:type="paragraph" w:customStyle="1" w:styleId="CoverTitle">
    <w:name w:val="Cover Title"/>
    <w:basedOn w:val="Normal"/>
    <w:qFormat/>
    <w:rsid w:val="00321574"/>
    <w:pPr>
      <w:spacing w:after="120" w:line="240" w:lineRule="auto"/>
    </w:pPr>
    <w:rPr>
      <w:b/>
      <w:noProof/>
      <w:color w:val="FFFFFF" w:themeColor="background1"/>
      <w:sz w:val="60"/>
      <w:szCs w:val="60"/>
      <w:lang w:eastAsia="en-IE"/>
    </w:rPr>
  </w:style>
  <w:style w:type="paragraph" w:customStyle="1" w:styleId="CoverSubtitle">
    <w:name w:val="Cover Subtitle"/>
    <w:basedOn w:val="Normal"/>
    <w:qFormat/>
    <w:rsid w:val="00560F29"/>
    <w:pPr>
      <w:spacing w:after="0" w:line="240" w:lineRule="auto"/>
    </w:pPr>
    <w:rPr>
      <w:rFonts w:ascii="Lato Light" w:hAnsi="Lato Light"/>
      <w:color w:val="FFFFFF" w:themeColor="background1"/>
      <w:sz w:val="56"/>
      <w:szCs w:val="54"/>
    </w:rPr>
  </w:style>
  <w:style w:type="paragraph" w:customStyle="1" w:styleId="ContactInfo">
    <w:name w:val="Contact Info"/>
    <w:basedOn w:val="Normal"/>
    <w:qFormat/>
    <w:rsid w:val="00445E2C"/>
    <w:pPr>
      <w:widowControl w:val="0"/>
      <w:suppressAutoHyphens/>
      <w:autoSpaceDE w:val="0"/>
      <w:autoSpaceDN w:val="0"/>
      <w:adjustRightInd w:val="0"/>
      <w:spacing w:after="227" w:line="276" w:lineRule="auto"/>
      <w:textAlignment w:val="center"/>
    </w:pPr>
    <w:rPr>
      <w:rFonts w:asciiTheme="majorHAnsi" w:eastAsia="Times New Roman" w:hAnsiTheme="majorHAnsi" w:cs="HelveticaNeueLTStd-Lt"/>
      <w:color w:val="FFFFFF" w:themeColor="background1"/>
      <w:sz w:val="20"/>
      <w:szCs w:val="20"/>
      <w:lang w:val="en-GB"/>
    </w:rPr>
  </w:style>
  <w:style w:type="paragraph" w:customStyle="1" w:styleId="CBQuotePulloutforMarginOrange">
    <w:name w:val="CB_Quote_Pull out for Margin_Orange"/>
    <w:basedOn w:val="Normal"/>
    <w:qFormat/>
    <w:rsid w:val="007C08EB"/>
    <w:pPr>
      <w:spacing w:line="276" w:lineRule="auto"/>
    </w:pPr>
    <w:rPr>
      <w:rFonts w:ascii="Lato" w:hAnsi="Lato"/>
      <w:color w:val="F57E20" w:themeColor="accent6"/>
      <w:sz w:val="28"/>
      <w:szCs w:val="28"/>
    </w:rPr>
  </w:style>
  <w:style w:type="paragraph" w:styleId="Footer">
    <w:name w:val="footer"/>
    <w:basedOn w:val="Normal"/>
    <w:link w:val="FooterChar"/>
    <w:uiPriority w:val="99"/>
    <w:unhideWhenUsed/>
    <w:rsid w:val="00185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52C"/>
    <w:rPr>
      <w:sz w:val="24"/>
    </w:rPr>
  </w:style>
  <w:style w:type="character" w:customStyle="1" w:styleId="Heading1Char">
    <w:name w:val="Heading 1 Char"/>
    <w:basedOn w:val="DefaultParagraphFont"/>
    <w:link w:val="Heading1"/>
    <w:uiPriority w:val="9"/>
    <w:semiHidden/>
    <w:rsid w:val="00675330"/>
    <w:rPr>
      <w:rFonts w:asciiTheme="majorHAnsi" w:eastAsiaTheme="majorEastAsia" w:hAnsiTheme="majorHAnsi" w:cstheme="majorBidi"/>
      <w:color w:val="006177" w:themeColor="accent1" w:themeShade="BF"/>
      <w:sz w:val="32"/>
      <w:szCs w:val="32"/>
    </w:rPr>
  </w:style>
  <w:style w:type="paragraph" w:styleId="TOCHeading">
    <w:name w:val="TOC Heading"/>
    <w:basedOn w:val="Heading1"/>
    <w:next w:val="Normal"/>
    <w:uiPriority w:val="39"/>
    <w:unhideWhenUsed/>
    <w:qFormat/>
    <w:rsid w:val="007C08EB"/>
    <w:pPr>
      <w:spacing w:before="0" w:after="480" w:line="240" w:lineRule="auto"/>
      <w:outlineLvl w:val="9"/>
    </w:pPr>
    <w:rPr>
      <w:b/>
      <w:color w:val="09506C" w:themeColor="background2"/>
      <w:sz w:val="48"/>
      <w:lang w:val="en-US"/>
    </w:rPr>
  </w:style>
  <w:style w:type="character" w:customStyle="1" w:styleId="Heading3Char">
    <w:name w:val="Heading 3 Char"/>
    <w:basedOn w:val="DefaultParagraphFont"/>
    <w:link w:val="Heading3"/>
    <w:uiPriority w:val="9"/>
    <w:semiHidden/>
    <w:rsid w:val="000C5C4A"/>
    <w:rPr>
      <w:rFonts w:asciiTheme="majorHAnsi" w:eastAsiaTheme="majorEastAsia" w:hAnsiTheme="majorHAnsi" w:cstheme="majorBidi"/>
      <w:color w:val="00404F" w:themeColor="accent1" w:themeShade="7F"/>
      <w:sz w:val="24"/>
      <w:szCs w:val="24"/>
    </w:rPr>
  </w:style>
  <w:style w:type="character" w:customStyle="1" w:styleId="Heading2Char">
    <w:name w:val="Heading 2 Char"/>
    <w:basedOn w:val="DefaultParagraphFont"/>
    <w:link w:val="Heading2"/>
    <w:uiPriority w:val="9"/>
    <w:semiHidden/>
    <w:rsid w:val="000C5C4A"/>
    <w:rPr>
      <w:rFonts w:asciiTheme="majorHAnsi" w:eastAsiaTheme="majorEastAsia" w:hAnsiTheme="majorHAnsi" w:cstheme="majorBidi"/>
      <w:color w:val="006177" w:themeColor="accent1" w:themeShade="BF"/>
      <w:sz w:val="26"/>
      <w:szCs w:val="26"/>
    </w:rPr>
  </w:style>
  <w:style w:type="paragraph" w:styleId="TOC1">
    <w:name w:val="toc 1"/>
    <w:basedOn w:val="Normal"/>
    <w:next w:val="Normal"/>
    <w:autoRedefine/>
    <w:uiPriority w:val="39"/>
    <w:unhideWhenUsed/>
    <w:rsid w:val="008B7D82"/>
    <w:pPr>
      <w:spacing w:after="120" w:line="276" w:lineRule="auto"/>
    </w:pPr>
    <w:rPr>
      <w:rFonts w:ascii="Lato" w:hAnsi="Lato"/>
      <w:b/>
      <w:color w:val="0083A0" w:themeColor="accent1"/>
      <w:sz w:val="28"/>
    </w:rPr>
  </w:style>
  <w:style w:type="paragraph" w:styleId="TOC2">
    <w:name w:val="toc 2"/>
    <w:basedOn w:val="Normal"/>
    <w:next w:val="Normal"/>
    <w:autoRedefine/>
    <w:uiPriority w:val="39"/>
    <w:unhideWhenUsed/>
    <w:rsid w:val="008B7D82"/>
    <w:pPr>
      <w:spacing w:after="120" w:line="276" w:lineRule="auto"/>
      <w:ind w:left="221"/>
    </w:pPr>
    <w:rPr>
      <w:b/>
    </w:rPr>
  </w:style>
  <w:style w:type="character" w:styleId="Hyperlink">
    <w:name w:val="Hyperlink"/>
    <w:basedOn w:val="DefaultParagraphFont"/>
    <w:uiPriority w:val="99"/>
    <w:unhideWhenUsed/>
    <w:rsid w:val="004847C3"/>
    <w:rPr>
      <w:color w:val="7C477E" w:themeColor="text2"/>
      <w:u w:val="single"/>
    </w:rPr>
  </w:style>
  <w:style w:type="paragraph" w:customStyle="1" w:styleId="CBHeading2">
    <w:name w:val="CB_Heading 2"/>
    <w:basedOn w:val="Heading2"/>
    <w:next w:val="BodyCopy"/>
    <w:autoRedefine/>
    <w:qFormat/>
    <w:rsid w:val="00301DDF"/>
    <w:pPr>
      <w:spacing w:before="240" w:after="80" w:line="240" w:lineRule="auto"/>
    </w:pPr>
    <w:rPr>
      <w:b/>
      <w:color w:val="0083A0" w:themeColor="accent1"/>
      <w:sz w:val="32"/>
      <w:szCs w:val="32"/>
    </w:rPr>
  </w:style>
  <w:style w:type="paragraph" w:styleId="NoSpacing">
    <w:name w:val="No Spacing"/>
    <w:basedOn w:val="Heading3"/>
    <w:next w:val="Normal"/>
    <w:autoRedefine/>
    <w:uiPriority w:val="1"/>
    <w:qFormat/>
    <w:rsid w:val="004847C3"/>
    <w:pPr>
      <w:spacing w:line="240" w:lineRule="auto"/>
    </w:pPr>
    <w:rPr>
      <w:color w:val="0083A0" w:themeColor="accent1"/>
    </w:rPr>
  </w:style>
  <w:style w:type="paragraph" w:styleId="BodyText">
    <w:name w:val="Body Text"/>
    <w:basedOn w:val="Normal"/>
    <w:link w:val="BodyTextChar"/>
    <w:uiPriority w:val="99"/>
    <w:semiHidden/>
    <w:unhideWhenUsed/>
    <w:rsid w:val="00AD3EDA"/>
    <w:pPr>
      <w:spacing w:after="120"/>
    </w:pPr>
  </w:style>
  <w:style w:type="character" w:customStyle="1" w:styleId="BodyTextChar">
    <w:name w:val="Body Text Char"/>
    <w:basedOn w:val="DefaultParagraphFont"/>
    <w:link w:val="BodyText"/>
    <w:uiPriority w:val="99"/>
    <w:semiHidden/>
    <w:rsid w:val="00AD3EDA"/>
  </w:style>
  <w:style w:type="paragraph" w:customStyle="1" w:styleId="CBQuotePulloutforMargin-Purple">
    <w:name w:val="CB_Quote_Pull out for Margin-Purple"/>
    <w:basedOn w:val="CBQuotePulloutforMarginOrange"/>
    <w:rsid w:val="00BD492C"/>
    <w:rPr>
      <w:color w:val="7C477E" w:themeColor="text2"/>
    </w:rPr>
  </w:style>
  <w:style w:type="paragraph" w:customStyle="1" w:styleId="FigureText">
    <w:name w:val="Figure Text"/>
    <w:basedOn w:val="CBTableTitle"/>
    <w:qFormat/>
    <w:rsid w:val="0018552C"/>
    <w:pPr>
      <w:spacing w:after="120"/>
    </w:pPr>
    <w:rPr>
      <w:color w:val="0083A0" w:themeColor="accent1"/>
      <w:sz w:val="20"/>
      <w:szCs w:val="16"/>
    </w:rPr>
  </w:style>
  <w:style w:type="character" w:styleId="FootnoteReference">
    <w:name w:val="footnote reference"/>
    <w:basedOn w:val="DefaultParagraphFont"/>
    <w:uiPriority w:val="99"/>
    <w:unhideWhenUsed/>
    <w:rsid w:val="00645F45"/>
    <w:rPr>
      <w:vertAlign w:val="superscript"/>
    </w:rPr>
  </w:style>
  <w:style w:type="paragraph" w:customStyle="1" w:styleId="CBQuotePulOutforMarginTeal">
    <w:name w:val="CB_Quote_Pul_Out for Margin_Teal"/>
    <w:basedOn w:val="CBQuotePulloutforMarginOrange"/>
    <w:rsid w:val="008E3E96"/>
    <w:rPr>
      <w:color w:val="0083A0" w:themeColor="accent1"/>
    </w:rPr>
  </w:style>
  <w:style w:type="paragraph" w:customStyle="1" w:styleId="HighlightedTextBoxTitle">
    <w:name w:val="Highlighted Text Box Title"/>
    <w:basedOn w:val="CBWhiteTextinPullout"/>
    <w:qFormat/>
    <w:rsid w:val="00433EFC"/>
    <w:rPr>
      <w:b/>
    </w:rPr>
  </w:style>
  <w:style w:type="paragraph" w:customStyle="1" w:styleId="CBHeading4">
    <w:name w:val="CB_Heading 4"/>
    <w:basedOn w:val="Heading4"/>
    <w:next w:val="BodyCopy"/>
    <w:qFormat/>
    <w:rsid w:val="00DB2A32"/>
    <w:rPr>
      <w:b/>
      <w:i w:val="0"/>
      <w:color w:val="auto"/>
    </w:rPr>
  </w:style>
  <w:style w:type="character" w:customStyle="1" w:styleId="Heading4Char">
    <w:name w:val="Heading 4 Char"/>
    <w:basedOn w:val="DefaultParagraphFont"/>
    <w:link w:val="Heading4"/>
    <w:uiPriority w:val="9"/>
    <w:semiHidden/>
    <w:rsid w:val="00DB2A32"/>
    <w:rPr>
      <w:rFonts w:asciiTheme="majorHAnsi" w:eastAsiaTheme="majorEastAsia" w:hAnsiTheme="majorHAnsi" w:cstheme="majorBidi"/>
      <w:i/>
      <w:iCs/>
      <w:color w:val="006177" w:themeColor="accent1" w:themeShade="BF"/>
    </w:rPr>
  </w:style>
  <w:style w:type="paragraph" w:styleId="Header">
    <w:name w:val="header"/>
    <w:basedOn w:val="Normal"/>
    <w:link w:val="HeaderChar"/>
    <w:uiPriority w:val="99"/>
    <w:unhideWhenUsed/>
    <w:rsid w:val="008E3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E96"/>
  </w:style>
  <w:style w:type="paragraph" w:styleId="BalloonText">
    <w:name w:val="Balloon Text"/>
    <w:basedOn w:val="Normal"/>
    <w:link w:val="BalloonTextChar"/>
    <w:uiPriority w:val="99"/>
    <w:semiHidden/>
    <w:unhideWhenUsed/>
    <w:rsid w:val="00A24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06D"/>
    <w:rPr>
      <w:rFonts w:ascii="Segoe UI" w:hAnsi="Segoe UI" w:cs="Segoe UI"/>
      <w:sz w:val="18"/>
      <w:szCs w:val="18"/>
    </w:rPr>
  </w:style>
  <w:style w:type="character" w:styleId="CommentReference">
    <w:name w:val="annotation reference"/>
    <w:basedOn w:val="DefaultParagraphFont"/>
    <w:uiPriority w:val="99"/>
    <w:semiHidden/>
    <w:unhideWhenUsed/>
    <w:rsid w:val="002B3D7B"/>
    <w:rPr>
      <w:sz w:val="16"/>
      <w:szCs w:val="16"/>
    </w:rPr>
  </w:style>
  <w:style w:type="paragraph" w:styleId="CommentText">
    <w:name w:val="annotation text"/>
    <w:basedOn w:val="Normal"/>
    <w:link w:val="CommentTextChar"/>
    <w:uiPriority w:val="99"/>
    <w:unhideWhenUsed/>
    <w:rsid w:val="002B3D7B"/>
    <w:pPr>
      <w:spacing w:line="240" w:lineRule="auto"/>
    </w:pPr>
    <w:rPr>
      <w:sz w:val="20"/>
      <w:szCs w:val="20"/>
    </w:rPr>
  </w:style>
  <w:style w:type="character" w:customStyle="1" w:styleId="CommentTextChar">
    <w:name w:val="Comment Text Char"/>
    <w:basedOn w:val="DefaultParagraphFont"/>
    <w:link w:val="CommentText"/>
    <w:uiPriority w:val="99"/>
    <w:rsid w:val="002B3D7B"/>
    <w:rPr>
      <w:sz w:val="20"/>
      <w:szCs w:val="20"/>
    </w:rPr>
  </w:style>
  <w:style w:type="paragraph" w:styleId="CommentSubject">
    <w:name w:val="annotation subject"/>
    <w:basedOn w:val="CommentText"/>
    <w:next w:val="CommentText"/>
    <w:link w:val="CommentSubjectChar"/>
    <w:uiPriority w:val="99"/>
    <w:semiHidden/>
    <w:unhideWhenUsed/>
    <w:rsid w:val="002B3D7B"/>
    <w:rPr>
      <w:b/>
      <w:bCs/>
    </w:rPr>
  </w:style>
  <w:style w:type="character" w:customStyle="1" w:styleId="CommentSubjectChar">
    <w:name w:val="Comment Subject Char"/>
    <w:basedOn w:val="CommentTextChar"/>
    <w:link w:val="CommentSubject"/>
    <w:uiPriority w:val="99"/>
    <w:semiHidden/>
    <w:rsid w:val="002B3D7B"/>
    <w:rPr>
      <w:b/>
      <w:bCs/>
      <w:sz w:val="20"/>
      <w:szCs w:val="20"/>
    </w:rPr>
  </w:style>
  <w:style w:type="paragraph" w:styleId="Revision">
    <w:name w:val="Revision"/>
    <w:hidden/>
    <w:uiPriority w:val="99"/>
    <w:semiHidden/>
    <w:rsid w:val="002B3D7B"/>
    <w:pPr>
      <w:spacing w:after="0" w:line="240" w:lineRule="auto"/>
    </w:pPr>
    <w:rPr>
      <w:sz w:val="24"/>
    </w:rPr>
  </w:style>
  <w:style w:type="paragraph" w:customStyle="1" w:styleId="Numpara">
    <w:name w:val="Numpara"/>
    <w:basedOn w:val="Normal"/>
    <w:rsid w:val="009E7CD2"/>
    <w:pPr>
      <w:numPr>
        <w:numId w:val="13"/>
      </w:numPr>
      <w:spacing w:before="40" w:after="120" w:line="240" w:lineRule="auto"/>
    </w:pPr>
    <w:rPr>
      <w:rFonts w:ascii="Arial" w:eastAsia="Times New Roman" w:hAnsi="Arial" w:cs="Times New Roman"/>
      <w:szCs w:val="24"/>
      <w:lang w:val="en-GB"/>
    </w:rPr>
  </w:style>
  <w:style w:type="paragraph" w:styleId="ListParagraph">
    <w:name w:val="List Paragraph"/>
    <w:basedOn w:val="Normal"/>
    <w:uiPriority w:val="34"/>
    <w:qFormat/>
    <w:rsid w:val="009E7CD2"/>
    <w:pPr>
      <w:spacing w:after="200" w:line="276" w:lineRule="auto"/>
      <w:ind w:left="720"/>
      <w:contextualSpacing/>
    </w:pPr>
    <w:rPr>
      <w:rFonts w:ascii="Calibri" w:eastAsia="Times New Roman" w:hAnsi="Calibri" w:cs="Times New Roman"/>
      <w:sz w:val="22"/>
      <w:lang w:val="en-GB" w:eastAsia="en-GB"/>
    </w:rPr>
  </w:style>
  <w:style w:type="paragraph" w:styleId="FootnoteText">
    <w:name w:val="footnote text"/>
    <w:basedOn w:val="Normal"/>
    <w:link w:val="FootnoteTextChar"/>
    <w:uiPriority w:val="99"/>
    <w:semiHidden/>
    <w:unhideWhenUsed/>
    <w:rsid w:val="009E7CD2"/>
    <w:pPr>
      <w:spacing w:after="0" w:line="240" w:lineRule="auto"/>
    </w:pPr>
    <w:rPr>
      <w:rFonts w:ascii="Calibri" w:eastAsia="Times New Roman" w:hAnsi="Calibri" w:cs="Times New Roman"/>
      <w:sz w:val="20"/>
      <w:szCs w:val="20"/>
      <w:lang w:val="en-GB" w:eastAsia="en-GB"/>
    </w:rPr>
  </w:style>
  <w:style w:type="character" w:customStyle="1" w:styleId="FootnoteTextChar">
    <w:name w:val="Footnote Text Char"/>
    <w:basedOn w:val="DefaultParagraphFont"/>
    <w:link w:val="FootnoteText"/>
    <w:uiPriority w:val="99"/>
    <w:semiHidden/>
    <w:rsid w:val="009E7CD2"/>
    <w:rPr>
      <w:rFonts w:ascii="Calibri" w:eastAsia="Times New Roman" w:hAnsi="Calibri"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91437">
      <w:bodyDiv w:val="1"/>
      <w:marLeft w:val="0"/>
      <w:marRight w:val="0"/>
      <w:marTop w:val="0"/>
      <w:marBottom w:val="0"/>
      <w:divBdr>
        <w:top w:val="none" w:sz="0" w:space="0" w:color="auto"/>
        <w:left w:val="none" w:sz="0" w:space="0" w:color="auto"/>
        <w:bottom w:val="none" w:sz="0" w:space="0" w:color="auto"/>
        <w:right w:val="none" w:sz="0" w:space="0" w:color="auto"/>
      </w:divBdr>
    </w:div>
    <w:div w:id="1014696973">
      <w:bodyDiv w:val="1"/>
      <w:marLeft w:val="0"/>
      <w:marRight w:val="0"/>
      <w:marTop w:val="0"/>
      <w:marBottom w:val="0"/>
      <w:divBdr>
        <w:top w:val="none" w:sz="0" w:space="0" w:color="auto"/>
        <w:left w:val="none" w:sz="0" w:space="0" w:color="auto"/>
        <w:bottom w:val="none" w:sz="0" w:space="0" w:color="auto"/>
        <w:right w:val="none" w:sz="0" w:space="0" w:color="auto"/>
      </w:divBdr>
    </w:div>
    <w:div w:id="1498810722">
      <w:bodyDiv w:val="1"/>
      <w:marLeft w:val="0"/>
      <w:marRight w:val="0"/>
      <w:marTop w:val="0"/>
      <w:marBottom w:val="0"/>
      <w:divBdr>
        <w:top w:val="none" w:sz="0" w:space="0" w:color="auto"/>
        <w:left w:val="none" w:sz="0" w:space="0" w:color="auto"/>
        <w:bottom w:val="none" w:sz="0" w:space="0" w:color="auto"/>
        <w:right w:val="none" w:sz="0" w:space="0" w:color="auto"/>
      </w:divBdr>
      <w:divsChild>
        <w:div w:id="22633968">
          <w:marLeft w:val="0"/>
          <w:marRight w:val="0"/>
          <w:marTop w:val="0"/>
          <w:marBottom w:val="0"/>
          <w:divBdr>
            <w:top w:val="none" w:sz="0" w:space="0" w:color="auto"/>
            <w:left w:val="none" w:sz="0" w:space="0" w:color="auto"/>
            <w:bottom w:val="none" w:sz="0" w:space="0" w:color="auto"/>
            <w:right w:val="none" w:sz="0" w:space="0" w:color="auto"/>
          </w:divBdr>
          <w:divsChild>
            <w:div w:id="2014525721">
              <w:marLeft w:val="0"/>
              <w:marRight w:val="0"/>
              <w:marTop w:val="0"/>
              <w:marBottom w:val="0"/>
              <w:divBdr>
                <w:top w:val="none" w:sz="0" w:space="0" w:color="auto"/>
                <w:left w:val="none" w:sz="0" w:space="0" w:color="auto"/>
                <w:bottom w:val="none" w:sz="0" w:space="0" w:color="auto"/>
                <w:right w:val="none" w:sz="0" w:space="0" w:color="auto"/>
              </w:divBdr>
              <w:divsChild>
                <w:div w:id="543450863">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183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entralbank.ie/fns/privacy-statement" TargetMode="Externa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dataprotection@centralbank.ie" TargetMode="External"/><Relationship Id="rId2" Type="http://schemas.openxmlformats.org/officeDocument/2006/relationships/customXml" Target="../customXml/item2.xml"/><Relationship Id="rId16" Type="http://schemas.openxmlformats.org/officeDocument/2006/relationships/hyperlink" Target="mailto:sanctions@centralbank.i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entralbank.ie/regulation/how-we-regulate/international-financial-sanctions/derogations"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centralbank.ie/regulation/how-we-regulate/international-financial-sanctions/derogation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centralbank.ie/regulation/how-we-regulate/international-financial-sanctions/derogation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entralBank_MasterColours">
      <a:dk1>
        <a:sysClr val="windowText" lastClr="000000"/>
      </a:dk1>
      <a:lt1>
        <a:sysClr val="window" lastClr="FFFFFF"/>
      </a:lt1>
      <a:dk2>
        <a:srgbClr val="7C477E"/>
      </a:dk2>
      <a:lt2>
        <a:srgbClr val="09506C"/>
      </a:lt2>
      <a:accent1>
        <a:srgbClr val="0083A0"/>
      </a:accent1>
      <a:accent2>
        <a:srgbClr val="5EC5C2"/>
      </a:accent2>
      <a:accent3>
        <a:srgbClr val="D4E388"/>
      </a:accent3>
      <a:accent4>
        <a:srgbClr val="007DC3"/>
      </a:accent4>
      <a:accent5>
        <a:srgbClr val="D12E7C"/>
      </a:accent5>
      <a:accent6>
        <a:srgbClr val="F57E20"/>
      </a:accent6>
      <a:hlink>
        <a:srgbClr val="007DC3"/>
      </a:hlink>
      <a:folHlink>
        <a:srgbClr val="7C477E"/>
      </a:folHlink>
    </a:clrScheme>
    <a:fontScheme name="CentralBank_MasterFonts">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ysClr val="window" lastClr="FFFFFF"/>
        </a:solidFill>
        <a:ln w="6350">
          <a:noFill/>
        </a:ln>
        <a:effectLst/>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D0739-B58C-46EA-AA93-EDAFF6D3819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87D4C81-A3BE-4BA6-91C2-4D8066F4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Public</cp:keywords>
  <dc:description/>
  <cp:lastModifiedBy/>
  <cp:revision>1</cp:revision>
  <dcterms:created xsi:type="dcterms:W3CDTF">2024-08-07T11:58:00Z</dcterms:created>
  <dcterms:modified xsi:type="dcterms:W3CDTF">2024-08-07T11:58:00Z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743037c1-108e-44d5-90ec-c82f94f6b534</vt:lpwstr>
  </property>
  <property fmtid="{D5CDD505-2E9C-101B-9397-08002B2CF9AE}" pid="3"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4" name="bjDocumentLabelXML-0">
    <vt:lpwstr>ames.com/2008/01/sie/internal/label"&gt;&lt;element uid="33ed6465-8d2f-4fab-bbbc-787e2c148707" value="" /&gt;&lt;element uid="28c775dd-3fa7-40f2-8368-0e7fa48abc25" value="" /&gt;&lt;/sisl&gt;</vt:lpwstr>
  </property>
  <property fmtid="{D5CDD505-2E9C-101B-9397-08002B2CF9AE}" pid="5" name="bjDocumentSecurityLabel">
    <vt:lpwstr>Public</vt:lpwstr>
  </property>
  <property fmtid="{D5CDD505-2E9C-101B-9397-08002B2CF9AE}" pid="6" name="bjClsUserRVM">
    <vt:lpwstr>[]</vt:lpwstr>
  </property>
  <property fmtid="{D5CDD505-2E9C-101B-9397-08002B2CF9AE}" pid="7" name="bjHeaderBothDocProperty">
    <vt:lpwstr> </vt:lpwstr>
  </property>
  <property fmtid="{D5CDD505-2E9C-101B-9397-08002B2CF9AE}" pid="8" name="bjHeaderFirstPageDocProperty">
    <vt:lpwstr> </vt:lpwstr>
  </property>
  <property fmtid="{D5CDD505-2E9C-101B-9397-08002B2CF9AE}" pid="9" name="bjHeaderEvenPageDocProperty">
    <vt:lpwstr> </vt:lpwstr>
  </property>
</Properties>
</file>